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ILUSTRE</w:t>
      </w:r>
      <w:r>
        <w:rPr>
          <w:spacing w:val="-9"/>
        </w:rPr>
        <w:t> </w:t>
      </w:r>
      <w:r>
        <w:rPr/>
        <w:t>AYUNTAMIENTO</w:t>
      </w:r>
      <w:r>
        <w:rPr>
          <w:spacing w:val="-7"/>
        </w:rPr>
        <w:t> </w:t>
      </w:r>
      <w:r>
        <w:rPr/>
        <w:t>DE</w:t>
      </w:r>
      <w:r>
        <w:rPr>
          <w:spacing w:val="-6"/>
        </w:rPr>
        <w:t> </w:t>
      </w:r>
      <w:r>
        <w:rPr/>
        <w:t>LA</w:t>
      </w:r>
      <w:r>
        <w:rPr>
          <w:spacing w:val="-5"/>
        </w:rPr>
        <w:t> </w:t>
      </w:r>
      <w:r>
        <w:rPr/>
        <w:t>VILLA</w:t>
      </w:r>
      <w:r>
        <w:rPr>
          <w:spacing w:val="-2"/>
        </w:rPr>
        <w:t> </w:t>
      </w:r>
      <w:r>
        <w:rPr/>
        <w:t>DE</w:t>
      </w:r>
      <w:r>
        <w:rPr>
          <w:spacing w:val="-2"/>
        </w:rPr>
        <w:t> AGÜIMES</w:t>
      </w:r>
    </w:p>
    <w:p>
      <w:pPr>
        <w:tabs>
          <w:tab w:pos="6113" w:val="left" w:leader="none"/>
        </w:tabs>
        <w:spacing w:line="573" w:lineRule="exact" w:before="0"/>
        <w:ind w:left="2956" w:right="0" w:firstLine="0"/>
        <w:jc w:val="left"/>
        <w:rPr>
          <w:rFonts w:ascii="Times New Roman" w:hAnsi="Times New Roman"/>
          <w:sz w:val="16"/>
        </w:rPr>
      </w:pPr>
      <w:r>
        <w:rPr>
          <w:rFonts w:ascii="Times New Roman" w:hAnsi="Times New Roman"/>
          <w:sz w:val="16"/>
        </w:rPr>
        <w:t>C/.</w:t>
      </w:r>
      <w:r>
        <w:rPr>
          <w:rFonts w:ascii="Times New Roman" w:hAnsi="Times New Roman"/>
          <w:spacing w:val="-5"/>
          <w:sz w:val="16"/>
        </w:rPr>
        <w:t> </w:t>
      </w:r>
      <w:r>
        <w:rPr>
          <w:rFonts w:ascii="Times New Roman" w:hAnsi="Times New Roman"/>
          <w:sz w:val="16"/>
        </w:rPr>
        <w:t>Dr.</w:t>
      </w:r>
      <w:r>
        <w:rPr>
          <w:rFonts w:ascii="Times New Roman" w:hAnsi="Times New Roman"/>
          <w:spacing w:val="-5"/>
          <w:sz w:val="16"/>
        </w:rPr>
        <w:t> </w:t>
      </w:r>
      <w:r>
        <w:rPr>
          <w:rFonts w:ascii="Times New Roman" w:hAnsi="Times New Roman"/>
          <w:sz w:val="16"/>
        </w:rPr>
        <w:t>Joaquín</w:t>
      </w:r>
      <w:r>
        <w:rPr>
          <w:rFonts w:ascii="Times New Roman" w:hAnsi="Times New Roman"/>
          <w:spacing w:val="-2"/>
          <w:sz w:val="16"/>
        </w:rPr>
        <w:t> </w:t>
      </w:r>
      <w:r>
        <w:rPr>
          <w:rFonts w:ascii="Times New Roman" w:hAnsi="Times New Roman"/>
          <w:sz w:val="16"/>
        </w:rPr>
        <w:t>Artiles,</w:t>
      </w:r>
      <w:r>
        <w:rPr>
          <w:rFonts w:ascii="Times New Roman" w:hAnsi="Times New Roman"/>
          <w:spacing w:val="-3"/>
          <w:sz w:val="16"/>
        </w:rPr>
        <w:t> </w:t>
      </w:r>
      <w:r>
        <w:rPr>
          <w:rFonts w:ascii="Times New Roman" w:hAnsi="Times New Roman"/>
          <w:sz w:val="16"/>
        </w:rPr>
        <w:t>nº.</w:t>
      </w:r>
      <w:r>
        <w:rPr>
          <w:rFonts w:ascii="Times New Roman" w:hAnsi="Times New Roman"/>
          <w:spacing w:val="-2"/>
          <w:sz w:val="16"/>
        </w:rPr>
        <w:t> </w:t>
      </w:r>
      <w:r>
        <w:rPr>
          <w:rFonts w:ascii="Times New Roman" w:hAnsi="Times New Roman"/>
          <w:spacing w:val="-10"/>
          <w:sz w:val="16"/>
        </w:rPr>
        <w:t>1</w:t>
      </w:r>
      <w:r>
        <w:rPr>
          <w:rFonts w:ascii="Times New Roman" w:hAnsi="Times New Roman"/>
          <w:sz w:val="16"/>
        </w:rPr>
        <w:tab/>
        <w:t>Tlfns.:</w:t>
      </w:r>
      <w:r>
        <w:rPr>
          <w:rFonts w:ascii="Times New Roman" w:hAnsi="Times New Roman"/>
          <w:spacing w:val="-3"/>
          <w:sz w:val="16"/>
        </w:rPr>
        <w:t> </w:t>
      </w:r>
      <w:r>
        <w:rPr>
          <w:rFonts w:ascii="Times New Roman" w:hAnsi="Times New Roman"/>
          <w:sz w:val="16"/>
        </w:rPr>
        <w:t>(928)</w:t>
      </w:r>
      <w:r>
        <w:rPr>
          <w:rFonts w:ascii="Times New Roman" w:hAnsi="Times New Roman"/>
          <w:spacing w:val="-3"/>
          <w:sz w:val="16"/>
        </w:rPr>
        <w:t> </w:t>
      </w:r>
      <w:r>
        <w:rPr>
          <w:rFonts w:ascii="Times New Roman" w:hAnsi="Times New Roman"/>
          <w:sz w:val="16"/>
        </w:rPr>
        <w:t>78</w:t>
      </w:r>
      <w:r>
        <w:rPr>
          <w:rFonts w:ascii="Times New Roman" w:hAnsi="Times New Roman"/>
          <w:spacing w:val="-2"/>
          <w:sz w:val="16"/>
        </w:rPr>
        <w:t> </w:t>
      </w:r>
      <w:r>
        <w:rPr>
          <w:rFonts w:ascii="Times New Roman" w:hAnsi="Times New Roman"/>
          <w:sz w:val="16"/>
        </w:rPr>
        <w:t>99</w:t>
      </w:r>
      <w:r>
        <w:rPr>
          <w:rFonts w:ascii="Times New Roman" w:hAnsi="Times New Roman"/>
          <w:spacing w:val="-2"/>
          <w:sz w:val="16"/>
        </w:rPr>
        <w:t> </w:t>
      </w:r>
      <w:r>
        <w:rPr>
          <w:rFonts w:ascii="Times New Roman" w:hAnsi="Times New Roman"/>
          <w:sz w:val="16"/>
        </w:rPr>
        <w:t>80</w:t>
      </w:r>
      <w:r>
        <w:rPr>
          <w:rFonts w:ascii="Times New Roman" w:hAnsi="Times New Roman"/>
          <w:spacing w:val="-4"/>
          <w:sz w:val="16"/>
        </w:rPr>
        <w:t> </w:t>
      </w:r>
      <w:r>
        <w:rPr>
          <w:rFonts w:ascii="Times New Roman" w:hAnsi="Times New Roman"/>
          <w:sz w:val="16"/>
        </w:rPr>
        <w:t>–</w:t>
      </w:r>
      <w:r>
        <w:rPr>
          <w:rFonts w:ascii="Times New Roman" w:hAnsi="Times New Roman"/>
          <w:spacing w:val="-2"/>
          <w:sz w:val="16"/>
        </w:rPr>
        <w:t> </w:t>
      </w:r>
      <w:r>
        <w:rPr>
          <w:rFonts w:ascii="Times New Roman" w:hAnsi="Times New Roman"/>
          <w:sz w:val="16"/>
        </w:rPr>
        <w:t>Fax:</w:t>
      </w:r>
      <w:r>
        <w:rPr>
          <w:rFonts w:ascii="Times New Roman" w:hAnsi="Times New Roman"/>
          <w:spacing w:val="-4"/>
          <w:sz w:val="16"/>
        </w:rPr>
        <w:t> </w:t>
      </w:r>
      <w:r>
        <w:rPr>
          <w:rFonts w:ascii="Times New Roman" w:hAnsi="Times New Roman"/>
          <w:sz w:val="16"/>
        </w:rPr>
        <w:t>(928)</w:t>
      </w:r>
      <w:r>
        <w:rPr>
          <w:rFonts w:ascii="Times New Roman" w:hAnsi="Times New Roman"/>
          <w:spacing w:val="-1"/>
          <w:sz w:val="16"/>
        </w:rPr>
        <w:t> </w:t>
      </w:r>
      <w:r>
        <w:rPr>
          <w:rFonts w:ascii="Times New Roman" w:hAnsi="Times New Roman"/>
          <w:sz w:val="16"/>
        </w:rPr>
        <w:t>78</w:t>
      </w:r>
      <w:r>
        <w:rPr>
          <w:rFonts w:ascii="Times New Roman" w:hAnsi="Times New Roman"/>
          <w:spacing w:val="-4"/>
          <w:sz w:val="16"/>
        </w:rPr>
        <w:t> </w:t>
      </w:r>
      <w:r>
        <w:rPr>
          <w:rFonts w:ascii="Times New Roman" w:hAnsi="Times New Roman"/>
          <w:sz w:val="16"/>
        </w:rPr>
        <w:t>36</w:t>
      </w:r>
      <w:r>
        <w:rPr>
          <w:rFonts w:ascii="Times New Roman" w:hAnsi="Times New Roman"/>
          <w:spacing w:val="-2"/>
          <w:sz w:val="16"/>
        </w:rPr>
        <w:t> </w:t>
      </w:r>
      <w:r>
        <w:rPr>
          <w:rFonts w:ascii="Times New Roman" w:hAnsi="Times New Roman"/>
          <w:spacing w:val="-5"/>
          <w:sz w:val="16"/>
        </w:rPr>
        <w:t>63</w:t>
      </w:r>
    </w:p>
    <w:p>
      <w:pPr>
        <w:tabs>
          <w:tab w:pos="6290" w:val="left" w:leader="none"/>
        </w:tabs>
        <w:spacing w:line="390" w:lineRule="exact" w:before="0"/>
        <w:ind w:left="2949" w:right="0" w:firstLine="0"/>
        <w:jc w:val="left"/>
        <w:rPr>
          <w:rFonts w:ascii="Times New Roman" w:hAnsi="Times New Roman"/>
          <w:sz w:val="16"/>
        </w:rPr>
      </w:pPr>
      <w:r>
        <w:rPr>
          <w:rFonts w:ascii="Times New Roman" w:hAnsi="Times New Roman"/>
          <w:sz w:val="16"/>
        </w:rPr>
        <w:t>CP:</w:t>
      </w:r>
      <w:r>
        <w:rPr>
          <w:rFonts w:ascii="Times New Roman" w:hAnsi="Times New Roman"/>
          <w:spacing w:val="-3"/>
          <w:sz w:val="16"/>
        </w:rPr>
        <w:t> </w:t>
      </w:r>
      <w:r>
        <w:rPr>
          <w:rFonts w:ascii="Times New Roman" w:hAnsi="Times New Roman"/>
          <w:sz w:val="16"/>
        </w:rPr>
        <w:t>35260</w:t>
      </w:r>
      <w:r>
        <w:rPr>
          <w:rFonts w:ascii="Times New Roman" w:hAnsi="Times New Roman"/>
          <w:spacing w:val="-3"/>
          <w:sz w:val="16"/>
        </w:rPr>
        <w:t> </w:t>
      </w:r>
      <w:r>
        <w:rPr>
          <w:rFonts w:ascii="Times New Roman" w:hAnsi="Times New Roman"/>
          <w:sz w:val="16"/>
        </w:rPr>
        <w:t>–</w:t>
      </w:r>
      <w:r>
        <w:rPr>
          <w:rFonts w:ascii="Times New Roman" w:hAnsi="Times New Roman"/>
          <w:spacing w:val="-5"/>
          <w:sz w:val="16"/>
        </w:rPr>
        <w:t> </w:t>
      </w:r>
      <w:r>
        <w:rPr>
          <w:rFonts w:ascii="Times New Roman" w:hAnsi="Times New Roman"/>
          <w:sz w:val="16"/>
        </w:rPr>
        <w:t>Agüimes</w:t>
      </w:r>
      <w:r>
        <w:rPr>
          <w:rFonts w:ascii="Times New Roman" w:hAnsi="Times New Roman"/>
          <w:spacing w:val="-5"/>
          <w:sz w:val="16"/>
        </w:rPr>
        <w:t> </w:t>
      </w:r>
      <w:r>
        <w:rPr>
          <w:rFonts w:ascii="Times New Roman" w:hAnsi="Times New Roman"/>
          <w:sz w:val="16"/>
        </w:rPr>
        <w:t>(Gran</w:t>
      </w:r>
      <w:r>
        <w:rPr>
          <w:rFonts w:ascii="Times New Roman" w:hAnsi="Times New Roman"/>
          <w:spacing w:val="-4"/>
          <w:sz w:val="16"/>
        </w:rPr>
        <w:t> </w:t>
      </w:r>
      <w:r>
        <w:rPr>
          <w:rFonts w:ascii="Times New Roman" w:hAnsi="Times New Roman"/>
          <w:spacing w:val="-2"/>
          <w:sz w:val="16"/>
        </w:rPr>
        <w:t>Canaria)</w:t>
      </w:r>
      <w:r>
        <w:rPr>
          <w:rFonts w:ascii="Times New Roman" w:hAnsi="Times New Roman"/>
          <w:sz w:val="16"/>
        </w:rPr>
        <w:tab/>
        <w:t>CIF:</w:t>
      </w:r>
      <w:r>
        <w:rPr>
          <w:rFonts w:ascii="Times New Roman" w:hAnsi="Times New Roman"/>
          <w:spacing w:val="-7"/>
          <w:sz w:val="16"/>
        </w:rPr>
        <w:t> </w:t>
      </w:r>
      <w:r>
        <w:rPr>
          <w:rFonts w:ascii="Times New Roman" w:hAnsi="Times New Roman"/>
          <w:sz w:val="16"/>
        </w:rPr>
        <w:t>P-3500200</w:t>
      </w:r>
      <w:r>
        <w:rPr>
          <w:rFonts w:ascii="Times New Roman" w:hAnsi="Times New Roman"/>
          <w:spacing w:val="-3"/>
          <w:sz w:val="16"/>
        </w:rPr>
        <w:t> </w:t>
      </w:r>
      <w:r>
        <w:rPr>
          <w:rFonts w:ascii="Times New Roman" w:hAnsi="Times New Roman"/>
          <w:sz w:val="16"/>
        </w:rPr>
        <w:t>E</w:t>
      </w:r>
      <w:r>
        <w:rPr>
          <w:rFonts w:ascii="Times New Roman" w:hAnsi="Times New Roman"/>
          <w:spacing w:val="-4"/>
          <w:sz w:val="16"/>
        </w:rPr>
        <w:t> </w:t>
      </w:r>
      <w:r>
        <w:rPr>
          <w:rFonts w:ascii="Times New Roman" w:hAnsi="Times New Roman"/>
          <w:sz w:val="16"/>
        </w:rPr>
        <w:t>–</w:t>
      </w:r>
      <w:r>
        <w:rPr>
          <w:rFonts w:ascii="Times New Roman" w:hAnsi="Times New Roman"/>
          <w:spacing w:val="-4"/>
          <w:sz w:val="16"/>
        </w:rPr>
        <w:t> </w:t>
      </w:r>
      <w:r>
        <w:rPr>
          <w:rFonts w:ascii="Times New Roman" w:hAnsi="Times New Roman"/>
          <w:sz w:val="16"/>
        </w:rPr>
        <w:t>Nº.</w:t>
      </w:r>
      <w:r>
        <w:rPr>
          <w:rFonts w:ascii="Times New Roman" w:hAnsi="Times New Roman"/>
          <w:spacing w:val="-3"/>
          <w:sz w:val="16"/>
        </w:rPr>
        <w:t> </w:t>
      </w:r>
      <w:r>
        <w:rPr>
          <w:rFonts w:ascii="Times New Roman" w:hAnsi="Times New Roman"/>
          <w:sz w:val="16"/>
        </w:rPr>
        <w:t>Registro:</w:t>
      </w:r>
      <w:r>
        <w:rPr>
          <w:rFonts w:ascii="Times New Roman" w:hAnsi="Times New Roman"/>
          <w:spacing w:val="-4"/>
          <w:sz w:val="16"/>
        </w:rPr>
        <w:t> </w:t>
      </w:r>
      <w:r>
        <w:rPr>
          <w:rFonts w:ascii="Times New Roman" w:hAnsi="Times New Roman"/>
          <w:spacing w:val="-2"/>
          <w:sz w:val="16"/>
        </w:rPr>
        <w:t>01350022</w:t>
      </w:r>
    </w:p>
    <w:p>
      <w:pPr>
        <w:tabs>
          <w:tab w:pos="7056" w:val="left" w:leader="none"/>
        </w:tabs>
        <w:spacing w:line="205" w:lineRule="exact" w:before="0"/>
        <w:ind w:left="3379" w:right="0" w:firstLine="0"/>
        <w:jc w:val="left"/>
        <w:rPr>
          <w:rFonts w:ascii="Times New Roman"/>
          <w:sz w:val="16"/>
        </w:rPr>
      </w:pPr>
      <w:r>
        <w:rPr>
          <w:rFonts w:ascii="Times New Roman"/>
          <w:sz w:val="16"/>
        </w:rPr>
        <mc:AlternateContent>
          <mc:Choice Requires="wps">
            <w:drawing>
              <wp:anchor distT="0" distB="0" distL="0" distR="0" allowOverlap="1" layoutInCell="1" locked="0" behindDoc="0" simplePos="0" relativeHeight="15728640">
                <wp:simplePos x="0" y="0"/>
                <wp:positionH relativeFrom="page">
                  <wp:posOffset>1534667</wp:posOffset>
                </wp:positionH>
                <wp:positionV relativeFrom="paragraph">
                  <wp:posOffset>-1103073</wp:posOffset>
                </wp:positionV>
                <wp:extent cx="3592195" cy="1079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592195" cy="10795"/>
                        </a:xfrm>
                        <a:custGeom>
                          <a:avLst/>
                          <a:gdLst/>
                          <a:ahLst/>
                          <a:cxnLst/>
                          <a:rect l="l" t="t" r="r" b="b"/>
                          <a:pathLst>
                            <a:path w="3592195" h="10795">
                              <a:moveTo>
                                <a:pt x="3592068" y="10668"/>
                              </a:moveTo>
                              <a:lnTo>
                                <a:pt x="0" y="10668"/>
                              </a:lnTo>
                              <a:lnTo>
                                <a:pt x="0" y="0"/>
                              </a:lnTo>
                              <a:lnTo>
                                <a:pt x="3592068" y="0"/>
                              </a:lnTo>
                              <a:lnTo>
                                <a:pt x="3592068"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839996pt;margin-top:-86.856186pt;width:282.840005pt;height:.840002pt;mso-position-horizontal-relative:page;mso-position-vertical-relative:paragraph;z-index:15728640" id="docshape4" filled="true" fillcolor="#000000" stroked="false">
                <v:fill type="solid"/>
                <w10:wrap type="none"/>
              </v:rect>
            </w:pict>
          </mc:Fallback>
        </mc:AlternateContent>
      </w:r>
      <w:r>
        <w:rPr>
          <w:rFonts w:ascii="Times New Roman"/>
          <w:sz w:val="16"/>
        </w:rPr>
        <mc:AlternateContent>
          <mc:Choice Requires="wps">
            <w:drawing>
              <wp:anchor distT="0" distB="0" distL="0" distR="0" allowOverlap="1" layoutInCell="1" locked="0" behindDoc="0" simplePos="0" relativeHeight="15729152">
                <wp:simplePos x="0" y="0"/>
                <wp:positionH relativeFrom="page">
                  <wp:posOffset>4691164</wp:posOffset>
                </wp:positionH>
                <wp:positionV relativeFrom="paragraph">
                  <wp:posOffset>-875775</wp:posOffset>
                </wp:positionV>
                <wp:extent cx="1807845" cy="20764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807845" cy="207645"/>
                          <a:chExt cx="1807845" cy="207645"/>
                        </a:xfrm>
                      </wpg:grpSpPr>
                      <pic:pic>
                        <pic:nvPicPr>
                          <pic:cNvPr id="7" name="Image 7"/>
                          <pic:cNvPicPr/>
                        </pic:nvPicPr>
                        <pic:blipFill>
                          <a:blip r:embed="rId7" cstate="print"/>
                          <a:stretch>
                            <a:fillRect/>
                          </a:stretch>
                        </pic:blipFill>
                        <pic:spPr>
                          <a:xfrm>
                            <a:off x="3803" y="0"/>
                            <a:ext cx="1804037" cy="88203"/>
                          </a:xfrm>
                          <a:prstGeom prst="rect">
                            <a:avLst/>
                          </a:prstGeom>
                        </pic:spPr>
                      </pic:pic>
                      <pic:pic>
                        <pic:nvPicPr>
                          <pic:cNvPr id="8" name="Image 8"/>
                          <pic:cNvPicPr/>
                        </pic:nvPicPr>
                        <pic:blipFill>
                          <a:blip r:embed="rId8" cstate="print"/>
                          <a:stretch>
                            <a:fillRect/>
                          </a:stretch>
                        </pic:blipFill>
                        <pic:spPr>
                          <a:xfrm>
                            <a:off x="0" y="118871"/>
                            <a:ext cx="1104558" cy="88203"/>
                          </a:xfrm>
                          <a:prstGeom prst="rect">
                            <a:avLst/>
                          </a:prstGeom>
                        </pic:spPr>
                      </pic:pic>
                    </wpg:wgp>
                  </a:graphicData>
                </a:graphic>
              </wp:anchor>
            </w:drawing>
          </mc:Choice>
          <mc:Fallback>
            <w:pict>
              <v:group style="position:absolute;margin-left:369.383057pt;margin-top:-68.958672pt;width:142.35pt;height:16.3500pt;mso-position-horizontal-relative:page;mso-position-vertical-relative:paragraph;z-index:15729152" id="docshapegroup5" coordorigin="7388,-1379" coordsize="2847,327">
                <v:shape style="position:absolute;left:7393;top:-1380;width:2841;height:139" type="#_x0000_t75" id="docshape6" stroked="false">
                  <v:imagedata r:id="rId7" o:title=""/>
                </v:shape>
                <v:shape style="position:absolute;left:7387;top:-1192;width:1740;height:139" type="#_x0000_t75" id="docshape7" stroked="false">
                  <v:imagedata r:id="rId8" o:title=""/>
                </v:shape>
                <w10:wrap type="none"/>
              </v:group>
            </w:pict>
          </mc:Fallback>
        </mc:AlternateContent>
      </w:r>
      <w:r>
        <w:rPr>
          <w:rFonts w:ascii="Times New Roman"/>
          <w:sz w:val="16"/>
        </w:rPr>
        <w:t>Provincia</w:t>
      </w:r>
      <w:r>
        <w:rPr>
          <w:rFonts w:ascii="Times New Roman"/>
          <w:spacing w:val="-4"/>
          <w:sz w:val="16"/>
        </w:rPr>
        <w:t> </w:t>
      </w:r>
      <w:r>
        <w:rPr>
          <w:rFonts w:ascii="Times New Roman"/>
          <w:sz w:val="16"/>
        </w:rPr>
        <w:t>de</w:t>
      </w:r>
      <w:r>
        <w:rPr>
          <w:rFonts w:ascii="Times New Roman"/>
          <w:spacing w:val="-6"/>
          <w:sz w:val="16"/>
        </w:rPr>
        <w:t> </w:t>
      </w:r>
      <w:r>
        <w:rPr>
          <w:rFonts w:ascii="Times New Roman"/>
          <w:sz w:val="16"/>
        </w:rPr>
        <w:t>Las</w:t>
      </w:r>
      <w:r>
        <w:rPr>
          <w:rFonts w:ascii="Times New Roman"/>
          <w:spacing w:val="-2"/>
          <w:sz w:val="16"/>
        </w:rPr>
        <w:t> Palmas</w:t>
      </w:r>
      <w:r>
        <w:rPr>
          <w:rFonts w:ascii="Times New Roman"/>
          <w:sz w:val="16"/>
        </w:rPr>
        <w:tab/>
      </w:r>
      <w:hyperlink r:id="rId9">
        <w:r>
          <w:rPr>
            <w:rFonts w:ascii="Times New Roman"/>
            <w:spacing w:val="-2"/>
            <w:sz w:val="16"/>
          </w:rPr>
          <w:t>http://www.aguimes.es</w:t>
        </w:r>
      </w:hyperlink>
    </w:p>
    <w:p>
      <w:pPr>
        <w:spacing w:line="86" w:lineRule="exact" w:before="0"/>
        <w:ind w:left="571" w:right="0" w:firstLine="0"/>
        <w:jc w:val="center"/>
        <w:rPr>
          <w:b/>
          <w:sz w:val="22"/>
        </w:rPr>
      </w:pPr>
      <w:r>
        <w:rPr>
          <w:b/>
          <w:sz w:val="22"/>
        </w:rPr>
        <mc:AlternateContent>
          <mc:Choice Requires="wps">
            <w:drawing>
              <wp:anchor distT="0" distB="0" distL="0" distR="0" allowOverlap="1" layoutInCell="1" locked="0" behindDoc="0" simplePos="0" relativeHeight="15729664">
                <wp:simplePos x="0" y="0"/>
                <wp:positionH relativeFrom="page">
                  <wp:posOffset>357377</wp:posOffset>
                </wp:positionH>
                <wp:positionV relativeFrom="paragraph">
                  <wp:posOffset>-725216</wp:posOffset>
                </wp:positionV>
                <wp:extent cx="5836920" cy="45021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836920" cy="450215"/>
                        </a:xfrm>
                        <a:prstGeom prst="rect">
                          <a:avLst/>
                        </a:prstGeom>
                      </wps:spPr>
                      <wps:txbx>
                        <w:txbxContent>
                          <w:tbl>
                            <w:tblPr>
                              <w:tblW w:w="0" w:type="auto"/>
                              <w:jc w:val="left"/>
                              <w:tblInd w:w="67" w:type="dxa"/>
                              <w:tblBorders>
                                <w:top w:val="single" w:sz="6" w:space="0" w:color="C1C1C1"/>
                                <w:left w:val="single" w:sz="6" w:space="0" w:color="C1C1C1"/>
                                <w:bottom w:val="single" w:sz="6" w:space="0" w:color="C1C1C1"/>
                                <w:right w:val="single" w:sz="6" w:space="0" w:color="C1C1C1"/>
                                <w:insideH w:val="single" w:sz="6" w:space="0" w:color="C1C1C1"/>
                                <w:insideV w:val="single" w:sz="6" w:space="0" w:color="C1C1C1"/>
                              </w:tblBorders>
                              <w:tblLayout w:type="fixed"/>
                              <w:tblCellMar>
                                <w:top w:w="0" w:type="dxa"/>
                                <w:left w:w="0" w:type="dxa"/>
                                <w:bottom w:w="0" w:type="dxa"/>
                                <w:right w:w="0" w:type="dxa"/>
                              </w:tblCellMar>
                              <w:tblLook w:val="01E0"/>
                            </w:tblPr>
                            <w:tblGrid>
                              <w:gridCol w:w="1692"/>
                              <w:gridCol w:w="7368"/>
                            </w:tblGrid>
                            <w:tr>
                              <w:trPr>
                                <w:trHeight w:val="332" w:hRule="atLeast"/>
                              </w:trPr>
                              <w:tc>
                                <w:tcPr>
                                  <w:tcW w:w="1692" w:type="dxa"/>
                                </w:tcPr>
                                <w:p>
                                  <w:pPr>
                                    <w:pStyle w:val="TableParagraph"/>
                                    <w:rPr>
                                      <w:sz w:val="18"/>
                                    </w:rPr>
                                  </w:pPr>
                                  <w:r>
                                    <w:rPr>
                                      <w:spacing w:val="-2"/>
                                      <w:sz w:val="18"/>
                                    </w:rPr>
                                    <w:t>Referencia:</w:t>
                                  </w:r>
                                </w:p>
                              </w:tc>
                              <w:tc>
                                <w:tcPr>
                                  <w:tcW w:w="7368" w:type="dxa"/>
                                </w:tcPr>
                                <w:p>
                                  <w:pPr>
                                    <w:pStyle w:val="TableParagraph"/>
                                    <w:rPr>
                                      <w:b/>
                                      <w:sz w:val="18"/>
                                    </w:rPr>
                                  </w:pPr>
                                  <w:r>
                                    <w:rPr>
                                      <w:b/>
                                      <w:spacing w:val="-2"/>
                                      <w:sz w:val="18"/>
                                    </w:rPr>
                                    <w:t>2024/00004013B</w:t>
                                  </w:r>
                                </w:p>
                              </w:tc>
                            </w:tr>
                            <w:tr>
                              <w:trPr>
                                <w:trHeight w:val="332" w:hRule="atLeast"/>
                              </w:trPr>
                              <w:tc>
                                <w:tcPr>
                                  <w:tcW w:w="1692" w:type="dxa"/>
                                </w:tcPr>
                                <w:p>
                                  <w:pPr>
                                    <w:pStyle w:val="TableParagraph"/>
                                    <w:rPr>
                                      <w:sz w:val="18"/>
                                    </w:rPr>
                                  </w:pPr>
                                  <w:r>
                                    <w:rPr>
                                      <w:spacing w:val="-2"/>
                                      <w:sz w:val="18"/>
                                    </w:rPr>
                                    <w:t>Procedimiento:</w:t>
                                  </w:r>
                                </w:p>
                              </w:tc>
                              <w:tc>
                                <w:tcPr>
                                  <w:tcW w:w="7368" w:type="dxa"/>
                                </w:tcPr>
                                <w:p>
                                  <w:pPr>
                                    <w:pStyle w:val="TableParagraph"/>
                                    <w:rPr>
                                      <w:b/>
                                      <w:sz w:val="18"/>
                                    </w:rPr>
                                  </w:pPr>
                                  <w:r>
                                    <w:rPr>
                                      <w:b/>
                                      <w:sz w:val="18"/>
                                    </w:rPr>
                                    <w:t>Elaboración,</w:t>
                                  </w:r>
                                  <w:r>
                                    <w:rPr>
                                      <w:b/>
                                      <w:spacing w:val="-5"/>
                                      <w:sz w:val="18"/>
                                    </w:rPr>
                                    <w:t> </w:t>
                                  </w:r>
                                  <w:r>
                                    <w:rPr>
                                      <w:b/>
                                      <w:sz w:val="18"/>
                                    </w:rPr>
                                    <w:t>gestión</w:t>
                                  </w:r>
                                  <w:r>
                                    <w:rPr>
                                      <w:b/>
                                      <w:spacing w:val="-4"/>
                                      <w:sz w:val="18"/>
                                    </w:rPr>
                                    <w:t> </w:t>
                                  </w:r>
                                  <w:r>
                                    <w:rPr>
                                      <w:b/>
                                      <w:sz w:val="18"/>
                                    </w:rPr>
                                    <w:t>de</w:t>
                                  </w:r>
                                  <w:r>
                                    <w:rPr>
                                      <w:b/>
                                      <w:spacing w:val="-3"/>
                                      <w:sz w:val="18"/>
                                    </w:rPr>
                                    <w:t> </w:t>
                                  </w:r>
                                  <w:r>
                                    <w:rPr>
                                      <w:b/>
                                      <w:sz w:val="18"/>
                                    </w:rPr>
                                    <w:t>la</w:t>
                                  </w:r>
                                  <w:r>
                                    <w:rPr>
                                      <w:b/>
                                      <w:spacing w:val="-2"/>
                                      <w:sz w:val="18"/>
                                    </w:rPr>
                                    <w:t> </w:t>
                                  </w:r>
                                  <w:r>
                                    <w:rPr>
                                      <w:b/>
                                      <w:sz w:val="18"/>
                                    </w:rPr>
                                    <w:t>convocatoria</w:t>
                                  </w:r>
                                  <w:r>
                                    <w:rPr>
                                      <w:b/>
                                      <w:spacing w:val="-3"/>
                                      <w:sz w:val="18"/>
                                    </w:rPr>
                                    <w:t> </w:t>
                                  </w:r>
                                  <w:r>
                                    <w:rPr>
                                      <w:b/>
                                      <w:sz w:val="18"/>
                                    </w:rPr>
                                    <w:t>y</w:t>
                                  </w:r>
                                  <w:r>
                                    <w:rPr>
                                      <w:b/>
                                      <w:spacing w:val="-4"/>
                                      <w:sz w:val="18"/>
                                    </w:rPr>
                                    <w:t> </w:t>
                                  </w:r>
                                  <w:r>
                                    <w:rPr>
                                      <w:b/>
                                      <w:sz w:val="18"/>
                                    </w:rPr>
                                    <w:t>concesión</w:t>
                                  </w:r>
                                  <w:r>
                                    <w:rPr>
                                      <w:b/>
                                      <w:spacing w:val="-2"/>
                                      <w:sz w:val="18"/>
                                    </w:rPr>
                                    <w:t> </w:t>
                                  </w:r>
                                  <w:r>
                                    <w:rPr>
                                      <w:b/>
                                      <w:sz w:val="18"/>
                                    </w:rPr>
                                    <w:t>de</w:t>
                                  </w:r>
                                  <w:r>
                                    <w:rPr>
                                      <w:b/>
                                      <w:spacing w:val="-3"/>
                                      <w:sz w:val="18"/>
                                    </w:rPr>
                                    <w:t> </w:t>
                                  </w:r>
                                  <w:r>
                                    <w:rPr>
                                      <w:b/>
                                      <w:spacing w:val="-2"/>
                                      <w:sz w:val="18"/>
                                    </w:rPr>
                                    <w:t>subvenciones</w:t>
                                  </w:r>
                                </w:p>
                              </w:tc>
                            </w:tr>
                          </w:tbl>
                          <w:p>
                            <w:pPr>
                              <w:pStyle w:val="BodyText"/>
                              <w:ind w:left="0"/>
                              <w:jc w:val="left"/>
                            </w:pPr>
                          </w:p>
                        </w:txbxContent>
                      </wps:txbx>
                      <wps:bodyPr wrap="square" lIns="0" tIns="0" rIns="0" bIns="0" rtlCol="0">
                        <a:noAutofit/>
                      </wps:bodyPr>
                    </wps:wsp>
                  </a:graphicData>
                </a:graphic>
              </wp:anchor>
            </w:drawing>
          </mc:Choice>
          <mc:Fallback>
            <w:pict>
              <v:shape style="position:absolute;margin-left:28.139999pt;margin-top:-57.10363pt;width:459.6pt;height:35.450pt;mso-position-horizontal-relative:page;mso-position-vertical-relative:paragraph;z-index:15729664" type="#_x0000_t202" id="docshape8" filled="false" stroked="false">
                <v:textbox inset="0,0,0,0">
                  <w:txbxContent>
                    <w:tbl>
                      <w:tblPr>
                        <w:tblW w:w="0" w:type="auto"/>
                        <w:jc w:val="left"/>
                        <w:tblInd w:w="67" w:type="dxa"/>
                        <w:tblBorders>
                          <w:top w:val="single" w:sz="6" w:space="0" w:color="C1C1C1"/>
                          <w:left w:val="single" w:sz="6" w:space="0" w:color="C1C1C1"/>
                          <w:bottom w:val="single" w:sz="6" w:space="0" w:color="C1C1C1"/>
                          <w:right w:val="single" w:sz="6" w:space="0" w:color="C1C1C1"/>
                          <w:insideH w:val="single" w:sz="6" w:space="0" w:color="C1C1C1"/>
                          <w:insideV w:val="single" w:sz="6" w:space="0" w:color="C1C1C1"/>
                        </w:tblBorders>
                        <w:tblLayout w:type="fixed"/>
                        <w:tblCellMar>
                          <w:top w:w="0" w:type="dxa"/>
                          <w:left w:w="0" w:type="dxa"/>
                          <w:bottom w:w="0" w:type="dxa"/>
                          <w:right w:w="0" w:type="dxa"/>
                        </w:tblCellMar>
                        <w:tblLook w:val="01E0"/>
                      </w:tblPr>
                      <w:tblGrid>
                        <w:gridCol w:w="1692"/>
                        <w:gridCol w:w="7368"/>
                      </w:tblGrid>
                      <w:tr>
                        <w:trPr>
                          <w:trHeight w:val="332" w:hRule="atLeast"/>
                        </w:trPr>
                        <w:tc>
                          <w:tcPr>
                            <w:tcW w:w="1692" w:type="dxa"/>
                          </w:tcPr>
                          <w:p>
                            <w:pPr>
                              <w:pStyle w:val="TableParagraph"/>
                              <w:rPr>
                                <w:sz w:val="18"/>
                              </w:rPr>
                            </w:pPr>
                            <w:r>
                              <w:rPr>
                                <w:spacing w:val="-2"/>
                                <w:sz w:val="18"/>
                              </w:rPr>
                              <w:t>Referencia:</w:t>
                            </w:r>
                          </w:p>
                        </w:tc>
                        <w:tc>
                          <w:tcPr>
                            <w:tcW w:w="7368" w:type="dxa"/>
                          </w:tcPr>
                          <w:p>
                            <w:pPr>
                              <w:pStyle w:val="TableParagraph"/>
                              <w:rPr>
                                <w:b/>
                                <w:sz w:val="18"/>
                              </w:rPr>
                            </w:pPr>
                            <w:r>
                              <w:rPr>
                                <w:b/>
                                <w:spacing w:val="-2"/>
                                <w:sz w:val="18"/>
                              </w:rPr>
                              <w:t>2024/00004013B</w:t>
                            </w:r>
                          </w:p>
                        </w:tc>
                      </w:tr>
                      <w:tr>
                        <w:trPr>
                          <w:trHeight w:val="332" w:hRule="atLeast"/>
                        </w:trPr>
                        <w:tc>
                          <w:tcPr>
                            <w:tcW w:w="1692" w:type="dxa"/>
                          </w:tcPr>
                          <w:p>
                            <w:pPr>
                              <w:pStyle w:val="TableParagraph"/>
                              <w:rPr>
                                <w:sz w:val="18"/>
                              </w:rPr>
                            </w:pPr>
                            <w:r>
                              <w:rPr>
                                <w:spacing w:val="-2"/>
                                <w:sz w:val="18"/>
                              </w:rPr>
                              <w:t>Procedimiento:</w:t>
                            </w:r>
                          </w:p>
                        </w:tc>
                        <w:tc>
                          <w:tcPr>
                            <w:tcW w:w="7368" w:type="dxa"/>
                          </w:tcPr>
                          <w:p>
                            <w:pPr>
                              <w:pStyle w:val="TableParagraph"/>
                              <w:rPr>
                                <w:b/>
                                <w:sz w:val="18"/>
                              </w:rPr>
                            </w:pPr>
                            <w:r>
                              <w:rPr>
                                <w:b/>
                                <w:sz w:val="18"/>
                              </w:rPr>
                              <w:t>Elaboración,</w:t>
                            </w:r>
                            <w:r>
                              <w:rPr>
                                <w:b/>
                                <w:spacing w:val="-5"/>
                                <w:sz w:val="18"/>
                              </w:rPr>
                              <w:t> </w:t>
                            </w:r>
                            <w:r>
                              <w:rPr>
                                <w:b/>
                                <w:sz w:val="18"/>
                              </w:rPr>
                              <w:t>gestión</w:t>
                            </w:r>
                            <w:r>
                              <w:rPr>
                                <w:b/>
                                <w:spacing w:val="-4"/>
                                <w:sz w:val="18"/>
                              </w:rPr>
                              <w:t> </w:t>
                            </w:r>
                            <w:r>
                              <w:rPr>
                                <w:b/>
                                <w:sz w:val="18"/>
                              </w:rPr>
                              <w:t>de</w:t>
                            </w:r>
                            <w:r>
                              <w:rPr>
                                <w:b/>
                                <w:spacing w:val="-3"/>
                                <w:sz w:val="18"/>
                              </w:rPr>
                              <w:t> </w:t>
                            </w:r>
                            <w:r>
                              <w:rPr>
                                <w:b/>
                                <w:sz w:val="18"/>
                              </w:rPr>
                              <w:t>la</w:t>
                            </w:r>
                            <w:r>
                              <w:rPr>
                                <w:b/>
                                <w:spacing w:val="-2"/>
                                <w:sz w:val="18"/>
                              </w:rPr>
                              <w:t> </w:t>
                            </w:r>
                            <w:r>
                              <w:rPr>
                                <w:b/>
                                <w:sz w:val="18"/>
                              </w:rPr>
                              <w:t>convocatoria</w:t>
                            </w:r>
                            <w:r>
                              <w:rPr>
                                <w:b/>
                                <w:spacing w:val="-3"/>
                                <w:sz w:val="18"/>
                              </w:rPr>
                              <w:t> </w:t>
                            </w:r>
                            <w:r>
                              <w:rPr>
                                <w:b/>
                                <w:sz w:val="18"/>
                              </w:rPr>
                              <w:t>y</w:t>
                            </w:r>
                            <w:r>
                              <w:rPr>
                                <w:b/>
                                <w:spacing w:val="-4"/>
                                <w:sz w:val="18"/>
                              </w:rPr>
                              <w:t> </w:t>
                            </w:r>
                            <w:r>
                              <w:rPr>
                                <w:b/>
                                <w:sz w:val="18"/>
                              </w:rPr>
                              <w:t>concesión</w:t>
                            </w:r>
                            <w:r>
                              <w:rPr>
                                <w:b/>
                                <w:spacing w:val="-2"/>
                                <w:sz w:val="18"/>
                              </w:rPr>
                              <w:t> </w:t>
                            </w:r>
                            <w:r>
                              <w:rPr>
                                <w:b/>
                                <w:sz w:val="18"/>
                              </w:rPr>
                              <w:t>de</w:t>
                            </w:r>
                            <w:r>
                              <w:rPr>
                                <w:b/>
                                <w:spacing w:val="-3"/>
                                <w:sz w:val="18"/>
                              </w:rPr>
                              <w:t> </w:t>
                            </w:r>
                            <w:r>
                              <w:rPr>
                                <w:b/>
                                <w:spacing w:val="-2"/>
                                <w:sz w:val="18"/>
                              </w:rPr>
                              <w:t>subvenciones</w:t>
                            </w:r>
                          </w:p>
                        </w:tc>
                      </w:tr>
                    </w:tbl>
                    <w:p>
                      <w:pPr>
                        <w:pStyle w:val="BodyText"/>
                        <w:ind w:left="0"/>
                        <w:jc w:val="left"/>
                      </w:pPr>
                    </w:p>
                  </w:txbxContent>
                </v:textbox>
                <w10:wrap type="none"/>
              </v:shape>
            </w:pict>
          </mc:Fallback>
        </mc:AlternateContent>
      </w:r>
      <w:r>
        <w:rPr>
          <w:b/>
          <w:spacing w:val="-2"/>
          <w:sz w:val="22"/>
        </w:rPr>
        <w:t>RESOLUCIÓN</w:t>
      </w:r>
    </w:p>
    <w:p>
      <w:pPr>
        <w:pStyle w:val="BodyText"/>
        <w:ind w:left="0"/>
        <w:jc w:val="left"/>
        <w:rPr>
          <w:b/>
          <w:sz w:val="22"/>
        </w:rPr>
      </w:pPr>
    </w:p>
    <w:p>
      <w:pPr>
        <w:spacing w:before="0"/>
        <w:ind w:left="708" w:right="0" w:firstLine="0"/>
        <w:jc w:val="both"/>
        <w:rPr>
          <w:sz w:val="22"/>
        </w:rPr>
      </w:pPr>
      <w:r>
        <w:rPr>
          <w:sz w:val="22"/>
        </w:rPr>
        <w:t>Visto</w:t>
      </w:r>
      <w:r>
        <w:rPr>
          <w:spacing w:val="-6"/>
          <w:sz w:val="22"/>
        </w:rPr>
        <w:t> </w:t>
      </w:r>
      <w:r>
        <w:rPr>
          <w:sz w:val="22"/>
        </w:rPr>
        <w:t>el</w:t>
      </w:r>
      <w:r>
        <w:rPr>
          <w:spacing w:val="-3"/>
          <w:sz w:val="22"/>
        </w:rPr>
        <w:t> </w:t>
      </w:r>
      <w:r>
        <w:rPr>
          <w:sz w:val="22"/>
        </w:rPr>
        <w:t>expediente</w:t>
      </w:r>
      <w:r>
        <w:rPr>
          <w:spacing w:val="-6"/>
          <w:sz w:val="22"/>
        </w:rPr>
        <w:t> </w:t>
      </w:r>
      <w:r>
        <w:rPr>
          <w:sz w:val="22"/>
        </w:rPr>
        <w:t>referenciado,</w:t>
      </w:r>
      <w:r>
        <w:rPr>
          <w:spacing w:val="69"/>
          <w:sz w:val="22"/>
        </w:rPr>
        <w:t> </w:t>
      </w:r>
      <w:r>
        <w:rPr>
          <w:sz w:val="22"/>
        </w:rPr>
        <w:t>y</w:t>
      </w:r>
      <w:r>
        <w:rPr>
          <w:spacing w:val="-5"/>
          <w:sz w:val="22"/>
        </w:rPr>
        <w:t> </w:t>
      </w:r>
      <w:r>
        <w:rPr>
          <w:sz w:val="22"/>
        </w:rPr>
        <w:t>atendiendo</w:t>
      </w:r>
      <w:r>
        <w:rPr>
          <w:spacing w:val="-6"/>
          <w:sz w:val="22"/>
        </w:rPr>
        <w:t> </w:t>
      </w:r>
      <w:r>
        <w:rPr>
          <w:sz w:val="22"/>
        </w:rPr>
        <w:t>a</w:t>
      </w:r>
      <w:r>
        <w:rPr>
          <w:spacing w:val="-5"/>
          <w:sz w:val="22"/>
        </w:rPr>
        <w:t> </w:t>
      </w:r>
      <w:r>
        <w:rPr>
          <w:sz w:val="22"/>
        </w:rPr>
        <w:t>los</w:t>
      </w:r>
      <w:r>
        <w:rPr>
          <w:spacing w:val="-4"/>
          <w:sz w:val="22"/>
        </w:rPr>
        <w:t> </w:t>
      </w:r>
      <w:r>
        <w:rPr>
          <w:spacing w:val="-2"/>
          <w:sz w:val="22"/>
        </w:rPr>
        <w:t>siguientes:</w:t>
      </w:r>
    </w:p>
    <w:p>
      <w:pPr>
        <w:pStyle w:val="BodyText"/>
        <w:spacing w:before="227"/>
        <w:ind w:left="0"/>
        <w:jc w:val="left"/>
        <w:rPr>
          <w:sz w:val="22"/>
        </w:rPr>
      </w:pPr>
    </w:p>
    <w:p>
      <w:pPr>
        <w:pStyle w:val="Heading2"/>
        <w:spacing w:before="1"/>
      </w:pPr>
      <w:r>
        <w:rPr>
          <w:spacing w:val="-2"/>
        </w:rPr>
        <w:t>ANTECEDENTES</w:t>
      </w:r>
    </w:p>
    <w:p>
      <w:pPr>
        <w:pStyle w:val="BodyText"/>
        <w:spacing w:before="291"/>
        <w:ind w:right="139"/>
      </w:pPr>
      <w:r>
        <w:rPr>
          <w:b/>
        </w:rPr>
        <w:t>PRIMERO.- </w:t>
      </w:r>
      <w:r>
        <w:rPr/>
        <w:t>El Ayuntamiento de Agüimes ha venido conformando, a través de la Concejalía de Industria, una de las zonas industriales más grandes de Canarias. De entre las diversas actuaciones realizadas, la buena conservación de los jardines, así como</w:t>
      </w:r>
      <w:r>
        <w:rPr>
          <w:spacing w:val="-1"/>
        </w:rPr>
        <w:t> </w:t>
      </w:r>
      <w:r>
        <w:rPr/>
        <w:t>el correcto mantenimiento</w:t>
      </w:r>
      <w:r>
        <w:rPr>
          <w:spacing w:val="-1"/>
        </w:rPr>
        <w:t> </w:t>
      </w:r>
      <w:r>
        <w:rPr/>
        <w:t>de la red viaria del Polígono</w:t>
      </w:r>
      <w:r>
        <w:rPr>
          <w:spacing w:val="-1"/>
        </w:rPr>
        <w:t> </w:t>
      </w:r>
      <w:r>
        <w:rPr/>
        <w:t>Industrial de Arinaga, ha supuesto de gran atractivo para que diversas empresas se establezcan en el </w:t>
      </w:r>
      <w:r>
        <w:rPr>
          <w:spacing w:val="-2"/>
        </w:rPr>
        <w:t>municipio.</w:t>
      </w:r>
    </w:p>
    <w:p>
      <w:pPr>
        <w:pStyle w:val="BodyText"/>
        <w:spacing w:before="1"/>
        <w:ind w:left="0"/>
        <w:jc w:val="left"/>
      </w:pPr>
    </w:p>
    <w:p>
      <w:pPr>
        <w:pStyle w:val="BodyText"/>
        <w:ind w:right="139"/>
      </w:pPr>
      <w:r>
        <w:rPr/>
        <w:t>En este sentido, la Entidad de Conservación del Polígono Industrial de Arinaga (ECOAGA), se crea en 1998 con el objetivo general de atender el mantenimiento y conservación de los servicios comunes, de la red viaria, del saneamiento y alcantarillado, del suministro de agua, de la distribución de la energía eléctrica, del alumbrado público, de la recogida de basura, así como, de la seguridad y vigilancia</w:t>
      </w:r>
      <w:r>
        <w:rPr>
          <w:spacing w:val="40"/>
        </w:rPr>
        <w:t> </w:t>
      </w:r>
      <w:r>
        <w:rPr/>
        <w:t>del Polígono Industrial de Arinaga.</w:t>
      </w:r>
    </w:p>
    <w:p>
      <w:pPr>
        <w:pStyle w:val="BodyText"/>
        <w:ind w:left="0"/>
        <w:jc w:val="left"/>
      </w:pPr>
    </w:p>
    <w:p>
      <w:pPr>
        <w:pStyle w:val="BodyText"/>
        <w:ind w:right="139"/>
      </w:pPr>
      <w:r>
        <w:rPr/>
        <w:t>La Zona Industrial del Polígono de Arinaga, con más de 600 empresas establecidas en la zona, y alrededor de 8.000 empleos directos, cuenta con todas las infraestructuras necesarias. Posee zonas verdes que rodean a cada una de las parcelas de esta zona industrial y una correcta canalización de las aguas residuales, además de otras facilidades que hacen que el Polígono de Arinaga sea el lugar idóneo para la instalación de empresas e industrias.</w:t>
      </w:r>
    </w:p>
    <w:p>
      <w:pPr>
        <w:pStyle w:val="BodyText"/>
        <w:spacing w:before="290"/>
        <w:ind w:right="139"/>
      </w:pPr>
      <w:r>
        <w:rPr/>
        <w:t>Siendo ECOAGA quien se encarga del correcto mantenimiento del Polígono Industrial de Arinaga, se considera que existen suficientes razones de interés público, social y económico que justifican la concesión directa de esta subvención con el fin de contribuir a su conservación y revalorización.</w:t>
      </w:r>
    </w:p>
    <w:p>
      <w:pPr>
        <w:pStyle w:val="BodyText"/>
        <w:spacing w:before="1"/>
        <w:ind w:left="0"/>
        <w:jc w:val="left"/>
      </w:pPr>
    </w:p>
    <w:p>
      <w:pPr>
        <w:spacing w:before="0"/>
        <w:ind w:left="708" w:right="138" w:firstLine="0"/>
        <w:jc w:val="both"/>
        <w:rPr>
          <w:b/>
          <w:sz w:val="24"/>
        </w:rPr>
      </w:pPr>
      <w:r>
        <w:rPr>
          <w:b/>
          <w:sz w:val="24"/>
        </w:rPr>
        <w:t>SEGUNDO.- </w:t>
      </w:r>
      <w:r>
        <w:rPr>
          <w:sz w:val="24"/>
        </w:rPr>
        <w:t>A este respecto, ECOAGA presenta al Ayuntamiento de Agüimes escrito de </w:t>
      </w:r>
      <w:r>
        <w:rPr>
          <w:b/>
          <w:sz w:val="24"/>
        </w:rPr>
        <w:t>solicitud de subvención por importe de 894.000,00 € </w:t>
      </w:r>
      <w:r>
        <w:rPr>
          <w:sz w:val="24"/>
        </w:rPr>
        <w:t>para la realización del proyecto </w:t>
      </w:r>
      <w:r>
        <w:rPr>
          <w:b/>
          <w:sz w:val="24"/>
        </w:rPr>
        <w:t>"SERVICIOS DE MANTENIMIENTO, MEJORA DE LA SEÑALIZACIÓN Y SEGURIDAD VIARIA, INSTALACIÓN DE UN COLECTOR DE SANEAMIENTO, CONSTRUCCIÓN</w:t>
      </w:r>
      <w:r>
        <w:rPr>
          <w:b/>
          <w:spacing w:val="29"/>
          <w:sz w:val="24"/>
        </w:rPr>
        <w:t>  </w:t>
      </w:r>
      <w:r>
        <w:rPr>
          <w:b/>
          <w:sz w:val="24"/>
        </w:rPr>
        <w:t>3D</w:t>
      </w:r>
      <w:r>
        <w:rPr>
          <w:b/>
          <w:spacing w:val="31"/>
          <w:sz w:val="24"/>
        </w:rPr>
        <w:t>  </w:t>
      </w:r>
      <w:r>
        <w:rPr>
          <w:b/>
          <w:sz w:val="24"/>
        </w:rPr>
        <w:t>Y</w:t>
      </w:r>
      <w:r>
        <w:rPr>
          <w:b/>
          <w:spacing w:val="29"/>
          <w:sz w:val="24"/>
        </w:rPr>
        <w:t>  </w:t>
      </w:r>
      <w:r>
        <w:rPr>
          <w:b/>
          <w:sz w:val="24"/>
        </w:rPr>
        <w:t>MEJORA</w:t>
      </w:r>
      <w:r>
        <w:rPr>
          <w:b/>
          <w:spacing w:val="30"/>
          <w:sz w:val="24"/>
        </w:rPr>
        <w:t>  </w:t>
      </w:r>
      <w:r>
        <w:rPr>
          <w:b/>
          <w:sz w:val="24"/>
        </w:rPr>
        <w:t>DE</w:t>
      </w:r>
      <w:r>
        <w:rPr>
          <w:b/>
          <w:spacing w:val="30"/>
          <w:sz w:val="24"/>
        </w:rPr>
        <w:t>  </w:t>
      </w:r>
      <w:r>
        <w:rPr>
          <w:b/>
          <w:sz w:val="24"/>
        </w:rPr>
        <w:t>LAS</w:t>
      </w:r>
      <w:r>
        <w:rPr>
          <w:b/>
          <w:spacing w:val="30"/>
          <w:sz w:val="24"/>
        </w:rPr>
        <w:t>  </w:t>
      </w:r>
      <w:r>
        <w:rPr>
          <w:b/>
          <w:sz w:val="24"/>
        </w:rPr>
        <w:t>ZONA</w:t>
      </w:r>
      <w:r>
        <w:rPr>
          <w:b/>
          <w:spacing w:val="29"/>
          <w:sz w:val="24"/>
        </w:rPr>
        <w:t>  </w:t>
      </w:r>
      <w:r>
        <w:rPr>
          <w:b/>
          <w:sz w:val="24"/>
        </w:rPr>
        <w:t>VERDE</w:t>
      </w:r>
      <w:r>
        <w:rPr>
          <w:b/>
          <w:spacing w:val="31"/>
          <w:sz w:val="24"/>
        </w:rPr>
        <w:t>  </w:t>
      </w:r>
      <w:r>
        <w:rPr>
          <w:b/>
          <w:sz w:val="24"/>
        </w:rPr>
        <w:t>INDUSTRIAL</w:t>
      </w:r>
      <w:r>
        <w:rPr>
          <w:b/>
          <w:spacing w:val="30"/>
          <w:sz w:val="24"/>
        </w:rPr>
        <w:t>  </w:t>
      </w:r>
      <w:r>
        <w:rPr>
          <w:b/>
          <w:spacing w:val="-5"/>
          <w:sz w:val="24"/>
        </w:rPr>
        <w:t>DE</w:t>
      </w:r>
    </w:p>
    <w:p>
      <w:pPr>
        <w:pStyle w:val="BodyText"/>
        <w:tabs>
          <w:tab w:pos="2426" w:val="left" w:leader="none"/>
          <w:tab w:pos="3443" w:val="left" w:leader="none"/>
          <w:tab w:pos="4727" w:val="left" w:leader="none"/>
          <w:tab w:pos="6251" w:val="left" w:leader="none"/>
          <w:tab w:pos="6609" w:val="left" w:leader="none"/>
          <w:tab w:pos="8431" w:val="left" w:leader="none"/>
          <w:tab w:pos="8939" w:val="left" w:leader="none"/>
          <w:tab w:pos="9491" w:val="left" w:leader="none"/>
          <w:tab w:pos="11056" w:val="left" w:leader="none"/>
        </w:tabs>
        <w:spacing w:before="1"/>
        <w:ind w:right="139"/>
        <w:jc w:val="left"/>
      </w:pPr>
      <w:r>
        <w:rPr>
          <w:b/>
          <w:spacing w:val="-2"/>
        </w:rPr>
        <w:t>ARINAGA".</w:t>
      </w:r>
      <w:r>
        <w:rPr>
          <w:b/>
        </w:rPr>
        <w:tab/>
      </w:r>
      <w:r>
        <w:rPr>
          <w:spacing w:val="-2"/>
        </w:rPr>
        <w:t>Aporta</w:t>
      </w:r>
      <w:r>
        <w:rPr/>
        <w:tab/>
      </w:r>
      <w:r>
        <w:rPr>
          <w:spacing w:val="-2"/>
        </w:rPr>
        <w:t>memoria</w:t>
      </w:r>
      <w:r>
        <w:rPr/>
        <w:tab/>
      </w:r>
      <w:r>
        <w:rPr>
          <w:spacing w:val="-2"/>
        </w:rPr>
        <w:t>descriptiva</w:t>
      </w:r>
      <w:r>
        <w:rPr/>
        <w:tab/>
      </w:r>
      <w:r>
        <w:rPr>
          <w:spacing w:val="-10"/>
        </w:rPr>
        <w:t>y</w:t>
      </w:r>
      <w:r>
        <w:rPr/>
        <w:tab/>
      </w:r>
      <w:r>
        <w:rPr>
          <w:spacing w:val="-2"/>
        </w:rPr>
        <w:t>presupuestos</w:t>
      </w:r>
      <w:r>
        <w:rPr/>
        <w:tab/>
      </w:r>
      <w:r>
        <w:rPr>
          <w:spacing w:val="-6"/>
        </w:rPr>
        <w:t>de</w:t>
      </w:r>
      <w:r>
        <w:rPr/>
        <w:tab/>
      </w:r>
      <w:r>
        <w:rPr>
          <w:spacing w:val="-4"/>
        </w:rPr>
        <w:t>las</w:t>
      </w:r>
      <w:r>
        <w:rPr/>
        <w:tab/>
      </w:r>
      <w:r>
        <w:rPr>
          <w:spacing w:val="-2"/>
        </w:rPr>
        <w:t>actividades</w:t>
      </w:r>
      <w:r>
        <w:rPr/>
        <w:tab/>
      </w:r>
      <w:r>
        <w:rPr>
          <w:spacing w:val="-10"/>
        </w:rPr>
        <w:t>y </w:t>
      </w:r>
      <w:r>
        <w:rPr/>
        <w:t>actuaciones a desarrollar en el marco del citado proyecto.</w:t>
      </w:r>
    </w:p>
    <w:p>
      <w:pPr>
        <w:pStyle w:val="BodyText"/>
        <w:spacing w:after="0"/>
        <w:jc w:val="left"/>
        <w:sectPr>
          <w:headerReference w:type="default" r:id="rId5"/>
          <w:footerReference w:type="default" r:id="rId6"/>
          <w:type w:val="continuous"/>
          <w:pgSz w:w="11910" w:h="16840"/>
          <w:pgMar w:header="1650" w:footer="608" w:top="1840" w:bottom="800" w:left="0" w:right="566"/>
          <w:pgNumType w:start="1"/>
        </w:sectPr>
      </w:pPr>
    </w:p>
    <w:p>
      <w:pPr>
        <w:pStyle w:val="Heading1"/>
      </w:pPr>
      <w:r>
        <w:rPr/>
        <w:drawing>
          <wp:anchor distT="0" distB="0" distL="0" distR="0" allowOverlap="1" layoutInCell="1" locked="0" behindDoc="1" simplePos="0" relativeHeight="487473664">
            <wp:simplePos x="0" y="0"/>
            <wp:positionH relativeFrom="page">
              <wp:posOffset>0</wp:posOffset>
            </wp:positionH>
            <wp:positionV relativeFrom="page">
              <wp:posOffset>438912</wp:posOffset>
            </wp:positionV>
            <wp:extent cx="494131" cy="907862"/>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0" cstate="print"/>
                    <a:stretch>
                      <a:fillRect/>
                    </a:stretch>
                  </pic:blipFill>
                  <pic:spPr>
                    <a:xfrm>
                      <a:off x="0" y="0"/>
                      <a:ext cx="494131" cy="907862"/>
                    </a:xfrm>
                    <a:prstGeom prst="rect">
                      <a:avLst/>
                    </a:prstGeom>
                  </pic:spPr>
                </pic:pic>
              </a:graphicData>
            </a:graphic>
          </wp:anchor>
        </w:drawing>
      </w:r>
      <w:r>
        <w:rPr/>
        <w:t>ILUSTRE</w:t>
      </w:r>
      <w:r>
        <w:rPr>
          <w:spacing w:val="-9"/>
        </w:rPr>
        <w:t> </w:t>
      </w:r>
      <w:r>
        <w:rPr/>
        <w:t>AYUNTAMIENTO</w:t>
      </w:r>
      <w:r>
        <w:rPr>
          <w:spacing w:val="-7"/>
        </w:rPr>
        <w:t> </w:t>
      </w:r>
      <w:r>
        <w:rPr/>
        <w:t>DE</w:t>
      </w:r>
      <w:r>
        <w:rPr>
          <w:spacing w:val="-6"/>
        </w:rPr>
        <w:t> </w:t>
      </w:r>
      <w:r>
        <w:rPr/>
        <w:t>LA</w:t>
      </w:r>
      <w:r>
        <w:rPr>
          <w:spacing w:val="-5"/>
        </w:rPr>
        <w:t> </w:t>
      </w:r>
      <w:r>
        <w:rPr/>
        <w:t>VILLA</w:t>
      </w:r>
      <w:r>
        <w:rPr>
          <w:spacing w:val="-2"/>
        </w:rPr>
        <w:t> </w:t>
      </w:r>
      <w:r>
        <w:rPr/>
        <w:t>DE</w:t>
      </w:r>
      <w:r>
        <w:rPr>
          <w:spacing w:val="-2"/>
        </w:rPr>
        <w:t> AGÜIMES</w:t>
      </w:r>
    </w:p>
    <w:p>
      <w:pPr>
        <w:tabs>
          <w:tab w:pos="6113" w:val="left" w:leader="none"/>
        </w:tabs>
        <w:spacing w:line="573" w:lineRule="exact" w:before="0"/>
        <w:ind w:left="2956" w:right="0" w:firstLine="0"/>
        <w:jc w:val="left"/>
        <w:rPr>
          <w:rFonts w:ascii="Times New Roman" w:hAnsi="Times New Roman"/>
          <w:sz w:val="16"/>
        </w:rPr>
      </w:pPr>
      <w:r>
        <w:rPr>
          <w:rFonts w:ascii="Times New Roman" w:hAnsi="Times New Roman"/>
          <w:sz w:val="16"/>
        </w:rPr>
        <w:t>C/.</w:t>
      </w:r>
      <w:r>
        <w:rPr>
          <w:rFonts w:ascii="Times New Roman" w:hAnsi="Times New Roman"/>
          <w:spacing w:val="-5"/>
          <w:sz w:val="16"/>
        </w:rPr>
        <w:t> </w:t>
      </w:r>
      <w:r>
        <w:rPr>
          <w:rFonts w:ascii="Times New Roman" w:hAnsi="Times New Roman"/>
          <w:sz w:val="16"/>
        </w:rPr>
        <w:t>Dr.</w:t>
      </w:r>
      <w:r>
        <w:rPr>
          <w:rFonts w:ascii="Times New Roman" w:hAnsi="Times New Roman"/>
          <w:spacing w:val="-5"/>
          <w:sz w:val="16"/>
        </w:rPr>
        <w:t> </w:t>
      </w:r>
      <w:r>
        <w:rPr>
          <w:rFonts w:ascii="Times New Roman" w:hAnsi="Times New Roman"/>
          <w:sz w:val="16"/>
        </w:rPr>
        <w:t>Joaquín</w:t>
      </w:r>
      <w:r>
        <w:rPr>
          <w:rFonts w:ascii="Times New Roman" w:hAnsi="Times New Roman"/>
          <w:spacing w:val="-2"/>
          <w:sz w:val="16"/>
        </w:rPr>
        <w:t> </w:t>
      </w:r>
      <w:r>
        <w:rPr>
          <w:rFonts w:ascii="Times New Roman" w:hAnsi="Times New Roman"/>
          <w:sz w:val="16"/>
        </w:rPr>
        <w:t>Artiles,</w:t>
      </w:r>
      <w:r>
        <w:rPr>
          <w:rFonts w:ascii="Times New Roman" w:hAnsi="Times New Roman"/>
          <w:spacing w:val="-3"/>
          <w:sz w:val="16"/>
        </w:rPr>
        <w:t> </w:t>
      </w:r>
      <w:r>
        <w:rPr>
          <w:rFonts w:ascii="Times New Roman" w:hAnsi="Times New Roman"/>
          <w:sz w:val="16"/>
        </w:rPr>
        <w:t>nº.</w:t>
      </w:r>
      <w:r>
        <w:rPr>
          <w:rFonts w:ascii="Times New Roman" w:hAnsi="Times New Roman"/>
          <w:spacing w:val="-2"/>
          <w:sz w:val="16"/>
        </w:rPr>
        <w:t> </w:t>
      </w:r>
      <w:r>
        <w:rPr>
          <w:rFonts w:ascii="Times New Roman" w:hAnsi="Times New Roman"/>
          <w:spacing w:val="-10"/>
          <w:sz w:val="16"/>
        </w:rPr>
        <w:t>1</w:t>
      </w:r>
      <w:r>
        <w:rPr>
          <w:rFonts w:ascii="Times New Roman" w:hAnsi="Times New Roman"/>
          <w:sz w:val="16"/>
        </w:rPr>
        <w:tab/>
        <w:t>Tlfns.:</w:t>
      </w:r>
      <w:r>
        <w:rPr>
          <w:rFonts w:ascii="Times New Roman" w:hAnsi="Times New Roman"/>
          <w:spacing w:val="-3"/>
          <w:sz w:val="16"/>
        </w:rPr>
        <w:t> </w:t>
      </w:r>
      <w:r>
        <w:rPr>
          <w:rFonts w:ascii="Times New Roman" w:hAnsi="Times New Roman"/>
          <w:sz w:val="16"/>
        </w:rPr>
        <w:t>(928)</w:t>
      </w:r>
      <w:r>
        <w:rPr>
          <w:rFonts w:ascii="Times New Roman" w:hAnsi="Times New Roman"/>
          <w:spacing w:val="-3"/>
          <w:sz w:val="16"/>
        </w:rPr>
        <w:t> </w:t>
      </w:r>
      <w:r>
        <w:rPr>
          <w:rFonts w:ascii="Times New Roman" w:hAnsi="Times New Roman"/>
          <w:sz w:val="16"/>
        </w:rPr>
        <w:t>78</w:t>
      </w:r>
      <w:r>
        <w:rPr>
          <w:rFonts w:ascii="Times New Roman" w:hAnsi="Times New Roman"/>
          <w:spacing w:val="-2"/>
          <w:sz w:val="16"/>
        </w:rPr>
        <w:t> </w:t>
      </w:r>
      <w:r>
        <w:rPr>
          <w:rFonts w:ascii="Times New Roman" w:hAnsi="Times New Roman"/>
          <w:sz w:val="16"/>
        </w:rPr>
        <w:t>99</w:t>
      </w:r>
      <w:r>
        <w:rPr>
          <w:rFonts w:ascii="Times New Roman" w:hAnsi="Times New Roman"/>
          <w:spacing w:val="-2"/>
          <w:sz w:val="16"/>
        </w:rPr>
        <w:t> </w:t>
      </w:r>
      <w:r>
        <w:rPr>
          <w:rFonts w:ascii="Times New Roman" w:hAnsi="Times New Roman"/>
          <w:sz w:val="16"/>
        </w:rPr>
        <w:t>80</w:t>
      </w:r>
      <w:r>
        <w:rPr>
          <w:rFonts w:ascii="Times New Roman" w:hAnsi="Times New Roman"/>
          <w:spacing w:val="-4"/>
          <w:sz w:val="16"/>
        </w:rPr>
        <w:t> </w:t>
      </w:r>
      <w:r>
        <w:rPr>
          <w:rFonts w:ascii="Times New Roman" w:hAnsi="Times New Roman"/>
          <w:sz w:val="16"/>
        </w:rPr>
        <w:t>–</w:t>
      </w:r>
      <w:r>
        <w:rPr>
          <w:rFonts w:ascii="Times New Roman" w:hAnsi="Times New Roman"/>
          <w:spacing w:val="-2"/>
          <w:sz w:val="16"/>
        </w:rPr>
        <w:t> </w:t>
      </w:r>
      <w:r>
        <w:rPr>
          <w:rFonts w:ascii="Times New Roman" w:hAnsi="Times New Roman"/>
          <w:sz w:val="16"/>
        </w:rPr>
        <w:t>Fax:</w:t>
      </w:r>
      <w:r>
        <w:rPr>
          <w:rFonts w:ascii="Times New Roman" w:hAnsi="Times New Roman"/>
          <w:spacing w:val="-4"/>
          <w:sz w:val="16"/>
        </w:rPr>
        <w:t> </w:t>
      </w:r>
      <w:r>
        <w:rPr>
          <w:rFonts w:ascii="Times New Roman" w:hAnsi="Times New Roman"/>
          <w:sz w:val="16"/>
        </w:rPr>
        <w:t>(928)</w:t>
      </w:r>
      <w:r>
        <w:rPr>
          <w:rFonts w:ascii="Times New Roman" w:hAnsi="Times New Roman"/>
          <w:spacing w:val="-1"/>
          <w:sz w:val="16"/>
        </w:rPr>
        <w:t> </w:t>
      </w:r>
      <w:r>
        <w:rPr>
          <w:rFonts w:ascii="Times New Roman" w:hAnsi="Times New Roman"/>
          <w:sz w:val="16"/>
        </w:rPr>
        <w:t>78</w:t>
      </w:r>
      <w:r>
        <w:rPr>
          <w:rFonts w:ascii="Times New Roman" w:hAnsi="Times New Roman"/>
          <w:spacing w:val="-4"/>
          <w:sz w:val="16"/>
        </w:rPr>
        <w:t> </w:t>
      </w:r>
      <w:r>
        <w:rPr>
          <w:rFonts w:ascii="Times New Roman" w:hAnsi="Times New Roman"/>
          <w:sz w:val="16"/>
        </w:rPr>
        <w:t>36</w:t>
      </w:r>
      <w:r>
        <w:rPr>
          <w:rFonts w:ascii="Times New Roman" w:hAnsi="Times New Roman"/>
          <w:spacing w:val="-2"/>
          <w:sz w:val="16"/>
        </w:rPr>
        <w:t> </w:t>
      </w:r>
      <w:r>
        <w:rPr>
          <w:rFonts w:ascii="Times New Roman" w:hAnsi="Times New Roman"/>
          <w:spacing w:val="-5"/>
          <w:sz w:val="16"/>
        </w:rPr>
        <w:t>63</w:t>
      </w:r>
    </w:p>
    <w:p>
      <w:pPr>
        <w:tabs>
          <w:tab w:pos="6290" w:val="left" w:leader="none"/>
        </w:tabs>
        <w:spacing w:line="390" w:lineRule="exact" w:before="0"/>
        <w:ind w:left="2949" w:right="0" w:firstLine="0"/>
        <w:jc w:val="left"/>
        <w:rPr>
          <w:rFonts w:ascii="Times New Roman" w:hAnsi="Times New Roman"/>
          <w:sz w:val="16"/>
        </w:rPr>
      </w:pPr>
      <w:r>
        <w:rPr>
          <w:rFonts w:ascii="Times New Roman" w:hAnsi="Times New Roman"/>
          <w:sz w:val="16"/>
        </w:rPr>
        <w:t>CP:</w:t>
      </w:r>
      <w:r>
        <w:rPr>
          <w:rFonts w:ascii="Times New Roman" w:hAnsi="Times New Roman"/>
          <w:spacing w:val="-3"/>
          <w:sz w:val="16"/>
        </w:rPr>
        <w:t> </w:t>
      </w:r>
      <w:r>
        <w:rPr>
          <w:rFonts w:ascii="Times New Roman" w:hAnsi="Times New Roman"/>
          <w:sz w:val="16"/>
        </w:rPr>
        <w:t>35260</w:t>
      </w:r>
      <w:r>
        <w:rPr>
          <w:rFonts w:ascii="Times New Roman" w:hAnsi="Times New Roman"/>
          <w:spacing w:val="-3"/>
          <w:sz w:val="16"/>
        </w:rPr>
        <w:t> </w:t>
      </w:r>
      <w:r>
        <w:rPr>
          <w:rFonts w:ascii="Times New Roman" w:hAnsi="Times New Roman"/>
          <w:sz w:val="16"/>
        </w:rPr>
        <w:t>–</w:t>
      </w:r>
      <w:r>
        <w:rPr>
          <w:rFonts w:ascii="Times New Roman" w:hAnsi="Times New Roman"/>
          <w:spacing w:val="-5"/>
          <w:sz w:val="16"/>
        </w:rPr>
        <w:t> </w:t>
      </w:r>
      <w:r>
        <w:rPr>
          <w:rFonts w:ascii="Times New Roman" w:hAnsi="Times New Roman"/>
          <w:sz w:val="16"/>
        </w:rPr>
        <w:t>Agüimes</w:t>
      </w:r>
      <w:r>
        <w:rPr>
          <w:rFonts w:ascii="Times New Roman" w:hAnsi="Times New Roman"/>
          <w:spacing w:val="-5"/>
          <w:sz w:val="16"/>
        </w:rPr>
        <w:t> </w:t>
      </w:r>
      <w:r>
        <w:rPr>
          <w:rFonts w:ascii="Times New Roman" w:hAnsi="Times New Roman"/>
          <w:sz w:val="16"/>
        </w:rPr>
        <w:t>(Gran</w:t>
      </w:r>
      <w:r>
        <w:rPr>
          <w:rFonts w:ascii="Times New Roman" w:hAnsi="Times New Roman"/>
          <w:spacing w:val="-4"/>
          <w:sz w:val="16"/>
        </w:rPr>
        <w:t> </w:t>
      </w:r>
      <w:r>
        <w:rPr>
          <w:rFonts w:ascii="Times New Roman" w:hAnsi="Times New Roman"/>
          <w:spacing w:val="-2"/>
          <w:sz w:val="16"/>
        </w:rPr>
        <w:t>Canaria)</w:t>
      </w:r>
      <w:r>
        <w:rPr>
          <w:rFonts w:ascii="Times New Roman" w:hAnsi="Times New Roman"/>
          <w:sz w:val="16"/>
        </w:rPr>
        <w:tab/>
        <w:t>CIF:</w:t>
      </w:r>
      <w:r>
        <w:rPr>
          <w:rFonts w:ascii="Times New Roman" w:hAnsi="Times New Roman"/>
          <w:spacing w:val="-7"/>
          <w:sz w:val="16"/>
        </w:rPr>
        <w:t> </w:t>
      </w:r>
      <w:r>
        <w:rPr>
          <w:rFonts w:ascii="Times New Roman" w:hAnsi="Times New Roman"/>
          <w:sz w:val="16"/>
        </w:rPr>
        <w:t>P-3500200</w:t>
      </w:r>
      <w:r>
        <w:rPr>
          <w:rFonts w:ascii="Times New Roman" w:hAnsi="Times New Roman"/>
          <w:spacing w:val="-3"/>
          <w:sz w:val="16"/>
        </w:rPr>
        <w:t> </w:t>
      </w:r>
      <w:r>
        <w:rPr>
          <w:rFonts w:ascii="Times New Roman" w:hAnsi="Times New Roman"/>
          <w:sz w:val="16"/>
        </w:rPr>
        <w:t>E</w:t>
      </w:r>
      <w:r>
        <w:rPr>
          <w:rFonts w:ascii="Times New Roman" w:hAnsi="Times New Roman"/>
          <w:spacing w:val="-4"/>
          <w:sz w:val="16"/>
        </w:rPr>
        <w:t> </w:t>
      </w:r>
      <w:r>
        <w:rPr>
          <w:rFonts w:ascii="Times New Roman" w:hAnsi="Times New Roman"/>
          <w:sz w:val="16"/>
        </w:rPr>
        <w:t>–</w:t>
      </w:r>
      <w:r>
        <w:rPr>
          <w:rFonts w:ascii="Times New Roman" w:hAnsi="Times New Roman"/>
          <w:spacing w:val="-4"/>
          <w:sz w:val="16"/>
        </w:rPr>
        <w:t> </w:t>
      </w:r>
      <w:r>
        <w:rPr>
          <w:rFonts w:ascii="Times New Roman" w:hAnsi="Times New Roman"/>
          <w:sz w:val="16"/>
        </w:rPr>
        <w:t>Nº.</w:t>
      </w:r>
      <w:r>
        <w:rPr>
          <w:rFonts w:ascii="Times New Roman" w:hAnsi="Times New Roman"/>
          <w:spacing w:val="-3"/>
          <w:sz w:val="16"/>
        </w:rPr>
        <w:t> </w:t>
      </w:r>
      <w:r>
        <w:rPr>
          <w:rFonts w:ascii="Times New Roman" w:hAnsi="Times New Roman"/>
          <w:sz w:val="16"/>
        </w:rPr>
        <w:t>Registro:</w:t>
      </w:r>
      <w:r>
        <w:rPr>
          <w:rFonts w:ascii="Times New Roman" w:hAnsi="Times New Roman"/>
          <w:spacing w:val="-4"/>
          <w:sz w:val="16"/>
        </w:rPr>
        <w:t> </w:t>
      </w:r>
      <w:r>
        <w:rPr>
          <w:rFonts w:ascii="Times New Roman" w:hAnsi="Times New Roman"/>
          <w:spacing w:val="-2"/>
          <w:sz w:val="16"/>
        </w:rPr>
        <w:t>01350022</w:t>
      </w:r>
    </w:p>
    <w:p>
      <w:pPr>
        <w:tabs>
          <w:tab w:pos="7056" w:val="left" w:leader="none"/>
        </w:tabs>
        <w:spacing w:line="205" w:lineRule="exact" w:before="0"/>
        <w:ind w:left="3379" w:right="0" w:firstLine="0"/>
        <w:jc w:val="left"/>
        <w:rPr>
          <w:rFonts w:ascii="Times New Roman"/>
          <w:sz w:val="16"/>
        </w:rPr>
      </w:pPr>
      <w:r>
        <w:rPr>
          <w:rFonts w:ascii="Times New Roman"/>
          <w:sz w:val="16"/>
        </w:rPr>
        <w:t>Provincia</w:t>
      </w:r>
      <w:r>
        <w:rPr>
          <w:rFonts w:ascii="Times New Roman"/>
          <w:spacing w:val="-4"/>
          <w:sz w:val="16"/>
        </w:rPr>
        <w:t> </w:t>
      </w:r>
      <w:r>
        <w:rPr>
          <w:rFonts w:ascii="Times New Roman"/>
          <w:sz w:val="16"/>
        </w:rPr>
        <w:t>de</w:t>
      </w:r>
      <w:r>
        <w:rPr>
          <w:rFonts w:ascii="Times New Roman"/>
          <w:spacing w:val="-6"/>
          <w:sz w:val="16"/>
        </w:rPr>
        <w:t> </w:t>
      </w:r>
      <w:r>
        <w:rPr>
          <w:rFonts w:ascii="Times New Roman"/>
          <w:sz w:val="16"/>
        </w:rPr>
        <w:t>Las</w:t>
      </w:r>
      <w:r>
        <w:rPr>
          <w:rFonts w:ascii="Times New Roman"/>
          <w:spacing w:val="-2"/>
          <w:sz w:val="16"/>
        </w:rPr>
        <w:t> Palmas</w:t>
      </w:r>
      <w:r>
        <w:rPr>
          <w:rFonts w:ascii="Times New Roman"/>
          <w:sz w:val="16"/>
        </w:rPr>
        <w:tab/>
      </w:r>
      <w:hyperlink r:id="rId9">
        <w:r>
          <w:rPr>
            <w:rFonts w:ascii="Times New Roman"/>
            <w:spacing w:val="-2"/>
            <w:sz w:val="16"/>
          </w:rPr>
          <w:t>http://www.aguimes.es</w:t>
        </w:r>
      </w:hyperlink>
    </w:p>
    <w:p>
      <w:pPr>
        <w:pStyle w:val="BodyText"/>
        <w:ind w:right="139"/>
        <w:rPr>
          <w:b/>
        </w:rPr>
      </w:pPr>
      <w:r>
        <w:rPr/>
        <w:t>Dicha cantidad será para atender, por un lado </w:t>
      </w:r>
      <w:r>
        <w:rPr>
          <w:b/>
        </w:rPr>
        <w:t>gastos corrientes </w:t>
      </w:r>
      <w:r>
        <w:rPr>
          <w:u w:val="single"/>
        </w:rPr>
        <w:t>derivados del plan</w:t>
      </w:r>
      <w:r>
        <w:rPr/>
        <w:t> </w:t>
      </w:r>
      <w:r>
        <w:rPr>
          <w:u w:val="single"/>
        </w:rPr>
        <w:t>de empleo y gestión de residuos</w:t>
      </w:r>
      <w:r>
        <w:rPr/>
        <w:t>, es decir atender los gastos de servicios de mantenimiento de la Zona Industrial de Arinaga por importe de </w:t>
      </w:r>
      <w:r>
        <w:rPr>
          <w:b/>
        </w:rPr>
        <w:t>460.000,00€.</w:t>
      </w:r>
    </w:p>
    <w:p>
      <w:pPr>
        <w:spacing w:before="0"/>
        <w:ind w:left="708" w:right="138" w:firstLine="0"/>
        <w:jc w:val="both"/>
        <w:rPr>
          <w:sz w:val="24"/>
        </w:rPr>
      </w:pPr>
      <w:r>
        <w:rPr>
          <w:sz w:val="24"/>
        </w:rPr>
        <w:t>Y por otro lado, destinarán </w:t>
      </w:r>
      <w:r>
        <w:rPr>
          <w:b/>
          <w:sz w:val="24"/>
        </w:rPr>
        <w:t>434.000,00€ para un plan de inversiones </w:t>
      </w:r>
      <w:r>
        <w:rPr>
          <w:sz w:val="24"/>
        </w:rPr>
        <w:t>que consistirán en la ejecución de </w:t>
      </w:r>
      <w:r>
        <w:rPr>
          <w:b/>
          <w:sz w:val="24"/>
        </w:rPr>
        <w:t>diferentes acciones </w:t>
      </w:r>
      <w:r>
        <w:rPr>
          <w:sz w:val="24"/>
        </w:rPr>
        <w:t>como son: </w:t>
      </w:r>
      <w:r>
        <w:rPr>
          <w:sz w:val="24"/>
          <w:u w:val="single"/>
        </w:rPr>
        <w:t>Señalización y</w:t>
      </w:r>
      <w:r>
        <w:rPr>
          <w:sz w:val="24"/>
        </w:rPr>
        <w:t> </w:t>
      </w:r>
      <w:r>
        <w:rPr>
          <w:sz w:val="24"/>
          <w:u w:val="single"/>
        </w:rPr>
        <w:t>seguridad viaria, instalación de un colector</w:t>
      </w:r>
      <w:r>
        <w:rPr>
          <w:spacing w:val="-1"/>
          <w:sz w:val="24"/>
          <w:u w:val="single"/>
        </w:rPr>
        <w:t> </w:t>
      </w:r>
      <w:r>
        <w:rPr>
          <w:sz w:val="24"/>
          <w:u w:val="single"/>
        </w:rPr>
        <w:t>de saneamiento, construcción 3D y mejora</w:t>
      </w:r>
      <w:r>
        <w:rPr>
          <w:sz w:val="24"/>
        </w:rPr>
        <w:t> </w:t>
      </w:r>
      <w:r>
        <w:rPr>
          <w:sz w:val="24"/>
          <w:u w:val="single"/>
        </w:rPr>
        <w:t>de las zonas verdes de la zona Industrial.</w:t>
      </w:r>
    </w:p>
    <w:p>
      <w:pPr>
        <w:pStyle w:val="Heading2"/>
      </w:pPr>
      <w:r>
        <w:rPr>
          <w:spacing w:val="-2"/>
        </w:rPr>
        <w:t>INFORME:</w:t>
      </w:r>
    </w:p>
    <w:p>
      <w:pPr>
        <w:pStyle w:val="BodyText"/>
        <w:spacing w:line="276" w:lineRule="auto"/>
        <w:ind w:right="139"/>
      </w:pPr>
      <w:r>
        <w:rPr/>
        <w:t>Con carácter previo a la propuesta del correspondiente acuerdo y correlativa autorización del gasto se ha realizado por parte de este departamento la siguiente </w:t>
      </w:r>
      <w:r>
        <w:rPr>
          <w:spacing w:val="-2"/>
        </w:rPr>
        <w:t>comprobación:</w:t>
      </w:r>
    </w:p>
    <w:p>
      <w:pPr>
        <w:pStyle w:val="BodyText"/>
        <w:spacing w:line="276" w:lineRule="auto"/>
        <w:ind w:right="136"/>
      </w:pPr>
      <w:r>
        <w:rPr>
          <w:b/>
        </w:rPr>
        <w:t>PRIMERO: </w:t>
      </w:r>
      <w:r>
        <w:rPr/>
        <w:t>Que existe crédito adecuado y suficiente al que imputar el gasto. Consta en el expediente Informe de Intervención con de fecha </w:t>
      </w:r>
      <w:r>
        <w:rPr>
          <w:b/>
        </w:rPr>
        <w:t>13/11/2024</w:t>
      </w:r>
      <w:r>
        <w:rPr/>
        <w:t>, de Certificación de existencia de crédito presupuestario adecuado y suficiente para atender a los compromisos económicos que se deriven de las obligaciones que puedan adquirirse por la subvención solicitada, que deberá realizarse con cargo a la aplicación presupuestaria que se indica:</w:t>
      </w:r>
    </w:p>
    <w:p>
      <w:pPr>
        <w:pStyle w:val="Heading2"/>
        <w:spacing w:line="291" w:lineRule="exact"/>
      </w:pPr>
      <w:r>
        <w:rPr/>
        <w:t>151P/4790001;</w:t>
      </w:r>
      <w:r>
        <w:rPr>
          <w:spacing w:val="-6"/>
        </w:rPr>
        <w:t> </w:t>
      </w:r>
      <w:r>
        <w:rPr/>
        <w:t>ENTIDAD</w:t>
      </w:r>
      <w:r>
        <w:rPr>
          <w:spacing w:val="-5"/>
        </w:rPr>
        <w:t> </w:t>
      </w:r>
      <w:r>
        <w:rPr/>
        <w:t>CONSERV.</w:t>
      </w:r>
      <w:r>
        <w:rPr>
          <w:spacing w:val="-4"/>
        </w:rPr>
        <w:t> </w:t>
      </w:r>
      <w:r>
        <w:rPr/>
        <w:t>DEL</w:t>
      </w:r>
      <w:r>
        <w:rPr>
          <w:spacing w:val="-5"/>
        </w:rPr>
        <w:t> </w:t>
      </w:r>
      <w:r>
        <w:rPr/>
        <w:t>POLÍG.A</w:t>
      </w:r>
      <w:r>
        <w:rPr>
          <w:spacing w:val="-6"/>
        </w:rPr>
        <w:t> </w:t>
      </w:r>
      <w:r>
        <w:rPr/>
        <w:t>(ECOAGA):</w:t>
      </w:r>
      <w:r>
        <w:rPr>
          <w:spacing w:val="-3"/>
        </w:rPr>
        <w:t> </w:t>
      </w:r>
      <w:r>
        <w:rPr>
          <w:spacing w:val="-2"/>
        </w:rPr>
        <w:t>460.000,00€</w:t>
      </w:r>
    </w:p>
    <w:p>
      <w:pPr>
        <w:spacing w:line="291" w:lineRule="exact" w:before="0"/>
        <w:ind w:left="708" w:right="0" w:firstLine="0"/>
        <w:jc w:val="left"/>
        <w:rPr>
          <w:b/>
          <w:sz w:val="24"/>
        </w:rPr>
      </w:pPr>
      <w:r>
        <w:rPr>
          <w:b/>
          <w:sz w:val="24"/>
        </w:rPr>
        <w:t>151P/7700001;</w:t>
      </w:r>
      <w:r>
        <w:rPr>
          <w:b/>
          <w:spacing w:val="-6"/>
          <w:sz w:val="24"/>
        </w:rPr>
        <w:t> </w:t>
      </w:r>
      <w:r>
        <w:rPr>
          <w:b/>
          <w:sz w:val="24"/>
        </w:rPr>
        <w:t>ENTIDAD</w:t>
      </w:r>
      <w:r>
        <w:rPr>
          <w:b/>
          <w:spacing w:val="-5"/>
          <w:sz w:val="24"/>
        </w:rPr>
        <w:t> </w:t>
      </w:r>
      <w:r>
        <w:rPr>
          <w:b/>
          <w:sz w:val="24"/>
        </w:rPr>
        <w:t>CONSERV.</w:t>
      </w:r>
      <w:r>
        <w:rPr>
          <w:b/>
          <w:spacing w:val="-4"/>
          <w:sz w:val="24"/>
        </w:rPr>
        <w:t> </w:t>
      </w:r>
      <w:r>
        <w:rPr>
          <w:b/>
          <w:sz w:val="24"/>
        </w:rPr>
        <w:t>DEL</w:t>
      </w:r>
      <w:r>
        <w:rPr>
          <w:b/>
          <w:spacing w:val="-5"/>
          <w:sz w:val="24"/>
        </w:rPr>
        <w:t> </w:t>
      </w:r>
      <w:r>
        <w:rPr>
          <w:b/>
          <w:sz w:val="24"/>
        </w:rPr>
        <w:t>POLÍG.A</w:t>
      </w:r>
      <w:r>
        <w:rPr>
          <w:b/>
          <w:spacing w:val="-6"/>
          <w:sz w:val="24"/>
        </w:rPr>
        <w:t> </w:t>
      </w:r>
      <w:r>
        <w:rPr>
          <w:b/>
          <w:sz w:val="24"/>
        </w:rPr>
        <w:t>(ECOAGA):</w:t>
      </w:r>
      <w:r>
        <w:rPr>
          <w:b/>
          <w:spacing w:val="-3"/>
          <w:sz w:val="24"/>
        </w:rPr>
        <w:t> </w:t>
      </w:r>
      <w:r>
        <w:rPr>
          <w:b/>
          <w:spacing w:val="-2"/>
          <w:sz w:val="24"/>
        </w:rPr>
        <w:t>434.000,00€</w:t>
      </w:r>
    </w:p>
    <w:p>
      <w:pPr>
        <w:pStyle w:val="BodyText"/>
        <w:ind w:right="137"/>
      </w:pPr>
      <w:r>
        <w:rPr/>
        <w:t>Por</w:t>
      </w:r>
      <w:r>
        <w:rPr>
          <w:spacing w:val="-2"/>
        </w:rPr>
        <w:t> </w:t>
      </w:r>
      <w:r>
        <w:rPr/>
        <w:t>la</w:t>
      </w:r>
      <w:r>
        <w:rPr>
          <w:spacing w:val="-1"/>
        </w:rPr>
        <w:t> </w:t>
      </w:r>
      <w:r>
        <w:rPr/>
        <w:t>cantidad</w:t>
      </w:r>
      <w:r>
        <w:rPr>
          <w:spacing w:val="-1"/>
        </w:rPr>
        <w:t> </w:t>
      </w:r>
      <w:r>
        <w:rPr/>
        <w:t>total</w:t>
      </w:r>
      <w:r>
        <w:rPr>
          <w:spacing w:val="-2"/>
        </w:rPr>
        <w:t> </w:t>
      </w:r>
      <w:r>
        <w:rPr/>
        <w:t>de </w:t>
      </w:r>
      <w:r>
        <w:rPr>
          <w:b/>
        </w:rPr>
        <w:t>894.000,00</w:t>
      </w:r>
      <w:r>
        <w:rPr>
          <w:b/>
          <w:spacing w:val="-1"/>
        </w:rPr>
        <w:t> </w:t>
      </w:r>
      <w:r>
        <w:rPr>
          <w:b/>
        </w:rPr>
        <w:t>€</w:t>
      </w:r>
      <w:r>
        <w:rPr/>
        <w:t>,</w:t>
      </w:r>
      <w:r>
        <w:rPr>
          <w:spacing w:val="-1"/>
        </w:rPr>
        <w:t> </w:t>
      </w:r>
      <w:r>
        <w:rPr/>
        <w:t>que</w:t>
      </w:r>
      <w:r>
        <w:rPr>
          <w:spacing w:val="-2"/>
        </w:rPr>
        <w:t> </w:t>
      </w:r>
      <w:r>
        <w:rPr/>
        <w:t>ha</w:t>
      </w:r>
      <w:r>
        <w:rPr>
          <w:spacing w:val="-1"/>
        </w:rPr>
        <w:t> </w:t>
      </w:r>
      <w:r>
        <w:rPr/>
        <w:t>sido</w:t>
      </w:r>
      <w:r>
        <w:rPr>
          <w:spacing w:val="-2"/>
        </w:rPr>
        <w:t> </w:t>
      </w:r>
      <w:r>
        <w:rPr/>
        <w:t>retenida</w:t>
      </w:r>
      <w:r>
        <w:rPr>
          <w:spacing w:val="-1"/>
        </w:rPr>
        <w:t> </w:t>
      </w:r>
      <w:r>
        <w:rPr/>
        <w:t>como crédito mediante</w:t>
      </w:r>
      <w:r>
        <w:rPr>
          <w:spacing w:val="-2"/>
        </w:rPr>
        <w:t> </w:t>
      </w:r>
      <w:r>
        <w:rPr/>
        <w:t>la siguiente operación contable: </w:t>
      </w:r>
      <w:r>
        <w:rPr>
          <w:b/>
        </w:rPr>
        <w:t>12024000027399 </w:t>
      </w:r>
      <w:r>
        <w:rPr/>
        <w:t>y su puesta a disposición para la cobertura del gasto mencionado.</w:t>
      </w:r>
    </w:p>
    <w:p>
      <w:pPr>
        <w:pStyle w:val="BodyText"/>
        <w:ind w:right="139"/>
      </w:pPr>
      <w:r>
        <w:rPr>
          <w:b/>
        </w:rPr>
        <w:t>SEGUNDO: </w:t>
      </w:r>
      <w:r>
        <w:rPr/>
        <w:t>Que se encuentra en el supuesto contemplado en el artículo 22, 2, a) de la Ley 38/2003, de 17 de noviembre, General de Subvenciones (LGS), en relación con lo dispuesto en el artículo 65 del RD 887/2006, de 21 de julio, por el que se aprueba el Reglamento de la citada LGS.</w:t>
      </w:r>
    </w:p>
    <w:p>
      <w:pPr>
        <w:spacing w:before="0"/>
        <w:ind w:left="708" w:right="0" w:firstLine="0"/>
        <w:jc w:val="both"/>
        <w:rPr>
          <w:i/>
          <w:sz w:val="24"/>
        </w:rPr>
      </w:pPr>
      <w:r>
        <w:rPr>
          <w:i/>
          <w:sz w:val="24"/>
        </w:rPr>
        <w:t>“2.</w:t>
      </w:r>
      <w:r>
        <w:rPr>
          <w:i/>
          <w:spacing w:val="-7"/>
          <w:sz w:val="24"/>
        </w:rPr>
        <w:t> </w:t>
      </w:r>
      <w:r>
        <w:rPr>
          <w:i/>
          <w:sz w:val="24"/>
        </w:rPr>
        <w:t>Podrán</w:t>
      </w:r>
      <w:r>
        <w:rPr>
          <w:i/>
          <w:spacing w:val="-2"/>
          <w:sz w:val="24"/>
        </w:rPr>
        <w:t> </w:t>
      </w:r>
      <w:r>
        <w:rPr>
          <w:i/>
          <w:sz w:val="24"/>
        </w:rPr>
        <w:t>concederse</w:t>
      </w:r>
      <w:r>
        <w:rPr>
          <w:i/>
          <w:spacing w:val="-2"/>
          <w:sz w:val="24"/>
        </w:rPr>
        <w:t> </w:t>
      </w:r>
      <w:r>
        <w:rPr>
          <w:i/>
          <w:sz w:val="24"/>
        </w:rPr>
        <w:t>de</w:t>
      </w:r>
      <w:r>
        <w:rPr>
          <w:i/>
          <w:spacing w:val="-3"/>
          <w:sz w:val="24"/>
        </w:rPr>
        <w:t> </w:t>
      </w:r>
      <w:r>
        <w:rPr>
          <w:i/>
          <w:sz w:val="24"/>
        </w:rPr>
        <w:t>forma</w:t>
      </w:r>
      <w:r>
        <w:rPr>
          <w:i/>
          <w:spacing w:val="-4"/>
          <w:sz w:val="24"/>
        </w:rPr>
        <w:t> </w:t>
      </w:r>
      <w:r>
        <w:rPr>
          <w:i/>
          <w:sz w:val="24"/>
        </w:rPr>
        <w:t>directa</w:t>
      </w:r>
      <w:r>
        <w:rPr>
          <w:i/>
          <w:spacing w:val="-3"/>
          <w:sz w:val="24"/>
        </w:rPr>
        <w:t> </w:t>
      </w:r>
      <w:r>
        <w:rPr>
          <w:i/>
          <w:sz w:val="24"/>
        </w:rPr>
        <w:t>las</w:t>
      </w:r>
      <w:r>
        <w:rPr>
          <w:i/>
          <w:spacing w:val="-4"/>
          <w:sz w:val="24"/>
        </w:rPr>
        <w:t> </w:t>
      </w:r>
      <w:r>
        <w:rPr>
          <w:i/>
          <w:sz w:val="24"/>
        </w:rPr>
        <w:t>siguientes</w:t>
      </w:r>
      <w:r>
        <w:rPr>
          <w:i/>
          <w:spacing w:val="-1"/>
          <w:sz w:val="24"/>
        </w:rPr>
        <w:t> </w:t>
      </w:r>
      <w:r>
        <w:rPr>
          <w:i/>
          <w:spacing w:val="-2"/>
          <w:sz w:val="24"/>
        </w:rPr>
        <w:t>subvenciones:</w:t>
      </w:r>
    </w:p>
    <w:p>
      <w:pPr>
        <w:spacing w:before="0"/>
        <w:ind w:left="708" w:right="139" w:firstLine="0"/>
        <w:jc w:val="both"/>
        <w:rPr>
          <w:i/>
          <w:sz w:val="24"/>
        </w:rPr>
      </w:pPr>
      <w:r>
        <w:rPr>
          <w:i/>
          <w:sz w:val="24"/>
        </w:rPr>
        <w:t>a) Las previstas nominativamente en los Presupuestos Generales del Estado, de las Comunidades Autónomas o de las entidades locales, en los términos recogidos en los convenios y en la normativa reguladora de estas subvenciones.”</w:t>
      </w:r>
    </w:p>
    <w:p>
      <w:pPr>
        <w:pStyle w:val="BodyText"/>
        <w:spacing w:before="203"/>
        <w:ind w:right="139"/>
      </w:pPr>
      <w:r>
        <w:rPr/>
        <w:t>Según se desprende del apartado anterior, en el presupuesto municipal existen las partidas presupuestarias a nombre de la entidad solicitante de la subvención.</w:t>
      </w:r>
    </w:p>
    <w:p>
      <w:pPr>
        <w:spacing w:before="290"/>
        <w:ind w:left="708" w:right="139" w:firstLine="0"/>
        <w:jc w:val="both"/>
        <w:rPr>
          <w:b/>
          <w:sz w:val="24"/>
        </w:rPr>
      </w:pPr>
      <w:r>
        <w:rPr>
          <w:b/>
          <w:sz w:val="24"/>
        </w:rPr>
        <w:t>TERCERO: </w:t>
      </w:r>
      <w:r>
        <w:rPr>
          <w:sz w:val="24"/>
        </w:rPr>
        <w:t>El proyecto, acción, conducta o situación a financiar es “</w:t>
      </w:r>
      <w:r>
        <w:rPr>
          <w:b/>
          <w:sz w:val="24"/>
        </w:rPr>
        <w:t>SERVICIOS DE MANTENIMIENTO, MEJORA DE LA SEÑALIZACIÓN Y SEGURIDAD VIARIA, INSTALACIÓN DE UN COLECTOR DE SANEAMIENTO, CONSTRUCCIÓN 3D Y MEJORA DE LAS ZONAS VERDES DE LA ZONA INDUSTRIAL DE ARINAGA”.</w:t>
      </w:r>
    </w:p>
    <w:p>
      <w:pPr>
        <w:spacing w:after="0"/>
        <w:jc w:val="both"/>
        <w:rPr>
          <w:b/>
          <w:sz w:val="24"/>
        </w:rPr>
        <w:sectPr>
          <w:pgSz w:w="11910" w:h="16840"/>
          <w:pgMar w:header="1650" w:footer="608" w:top="1840" w:bottom="800" w:left="0" w:right="566"/>
        </w:sectPr>
      </w:pPr>
    </w:p>
    <w:p>
      <w:pPr>
        <w:pStyle w:val="Heading1"/>
      </w:pPr>
      <w:r>
        <w:rPr/>
        <w:t>ILUSTRE</w:t>
      </w:r>
      <w:r>
        <w:rPr>
          <w:spacing w:val="-9"/>
        </w:rPr>
        <w:t> </w:t>
      </w:r>
      <w:r>
        <w:rPr/>
        <w:t>AYUNTAMIENTO</w:t>
      </w:r>
      <w:r>
        <w:rPr>
          <w:spacing w:val="-7"/>
        </w:rPr>
        <w:t> </w:t>
      </w:r>
      <w:r>
        <w:rPr/>
        <w:t>DE</w:t>
      </w:r>
      <w:r>
        <w:rPr>
          <w:spacing w:val="-6"/>
        </w:rPr>
        <w:t> </w:t>
      </w:r>
      <w:r>
        <w:rPr/>
        <w:t>LA</w:t>
      </w:r>
      <w:r>
        <w:rPr>
          <w:spacing w:val="-5"/>
        </w:rPr>
        <w:t> </w:t>
      </w:r>
      <w:r>
        <w:rPr/>
        <w:t>VILLA</w:t>
      </w:r>
      <w:r>
        <w:rPr>
          <w:spacing w:val="-2"/>
        </w:rPr>
        <w:t> </w:t>
      </w:r>
      <w:r>
        <w:rPr/>
        <w:t>DE</w:t>
      </w:r>
      <w:r>
        <w:rPr>
          <w:spacing w:val="-2"/>
        </w:rPr>
        <w:t> AGÜIMES</w:t>
      </w:r>
    </w:p>
    <w:p>
      <w:pPr>
        <w:tabs>
          <w:tab w:pos="6113" w:val="left" w:leader="none"/>
        </w:tabs>
        <w:spacing w:line="573" w:lineRule="exact" w:before="0"/>
        <w:ind w:left="2956" w:right="0" w:firstLine="0"/>
        <w:jc w:val="left"/>
        <w:rPr>
          <w:rFonts w:ascii="Times New Roman" w:hAnsi="Times New Roman"/>
          <w:sz w:val="16"/>
        </w:rPr>
      </w:pPr>
      <w:r>
        <w:rPr>
          <w:rFonts w:ascii="Times New Roman" w:hAnsi="Times New Roman"/>
          <w:sz w:val="16"/>
        </w:rPr>
        <w:t>C/.</w:t>
      </w:r>
      <w:r>
        <w:rPr>
          <w:rFonts w:ascii="Times New Roman" w:hAnsi="Times New Roman"/>
          <w:spacing w:val="-5"/>
          <w:sz w:val="16"/>
        </w:rPr>
        <w:t> </w:t>
      </w:r>
      <w:r>
        <w:rPr>
          <w:rFonts w:ascii="Times New Roman" w:hAnsi="Times New Roman"/>
          <w:sz w:val="16"/>
        </w:rPr>
        <w:t>Dr.</w:t>
      </w:r>
      <w:r>
        <w:rPr>
          <w:rFonts w:ascii="Times New Roman" w:hAnsi="Times New Roman"/>
          <w:spacing w:val="-5"/>
          <w:sz w:val="16"/>
        </w:rPr>
        <w:t> </w:t>
      </w:r>
      <w:r>
        <w:rPr>
          <w:rFonts w:ascii="Times New Roman" w:hAnsi="Times New Roman"/>
          <w:sz w:val="16"/>
        </w:rPr>
        <w:t>Joaquín</w:t>
      </w:r>
      <w:r>
        <w:rPr>
          <w:rFonts w:ascii="Times New Roman" w:hAnsi="Times New Roman"/>
          <w:spacing w:val="-2"/>
          <w:sz w:val="16"/>
        </w:rPr>
        <w:t> </w:t>
      </w:r>
      <w:r>
        <w:rPr>
          <w:rFonts w:ascii="Times New Roman" w:hAnsi="Times New Roman"/>
          <w:sz w:val="16"/>
        </w:rPr>
        <w:t>Artiles,</w:t>
      </w:r>
      <w:r>
        <w:rPr>
          <w:rFonts w:ascii="Times New Roman" w:hAnsi="Times New Roman"/>
          <w:spacing w:val="-3"/>
          <w:sz w:val="16"/>
        </w:rPr>
        <w:t> </w:t>
      </w:r>
      <w:r>
        <w:rPr>
          <w:rFonts w:ascii="Times New Roman" w:hAnsi="Times New Roman"/>
          <w:sz w:val="16"/>
        </w:rPr>
        <w:t>nº.</w:t>
      </w:r>
      <w:r>
        <w:rPr>
          <w:rFonts w:ascii="Times New Roman" w:hAnsi="Times New Roman"/>
          <w:spacing w:val="-2"/>
          <w:sz w:val="16"/>
        </w:rPr>
        <w:t> </w:t>
      </w:r>
      <w:r>
        <w:rPr>
          <w:rFonts w:ascii="Times New Roman" w:hAnsi="Times New Roman"/>
          <w:spacing w:val="-10"/>
          <w:sz w:val="16"/>
        </w:rPr>
        <w:t>1</w:t>
      </w:r>
      <w:r>
        <w:rPr>
          <w:rFonts w:ascii="Times New Roman" w:hAnsi="Times New Roman"/>
          <w:sz w:val="16"/>
        </w:rPr>
        <w:tab/>
        <w:t>Tlfns.:</w:t>
      </w:r>
      <w:r>
        <w:rPr>
          <w:rFonts w:ascii="Times New Roman" w:hAnsi="Times New Roman"/>
          <w:spacing w:val="-3"/>
          <w:sz w:val="16"/>
        </w:rPr>
        <w:t> </w:t>
      </w:r>
      <w:r>
        <w:rPr>
          <w:rFonts w:ascii="Times New Roman" w:hAnsi="Times New Roman"/>
          <w:sz w:val="16"/>
        </w:rPr>
        <w:t>(928)</w:t>
      </w:r>
      <w:r>
        <w:rPr>
          <w:rFonts w:ascii="Times New Roman" w:hAnsi="Times New Roman"/>
          <w:spacing w:val="-3"/>
          <w:sz w:val="16"/>
        </w:rPr>
        <w:t> </w:t>
      </w:r>
      <w:r>
        <w:rPr>
          <w:rFonts w:ascii="Times New Roman" w:hAnsi="Times New Roman"/>
          <w:sz w:val="16"/>
        </w:rPr>
        <w:t>78</w:t>
      </w:r>
      <w:r>
        <w:rPr>
          <w:rFonts w:ascii="Times New Roman" w:hAnsi="Times New Roman"/>
          <w:spacing w:val="-2"/>
          <w:sz w:val="16"/>
        </w:rPr>
        <w:t> </w:t>
      </w:r>
      <w:r>
        <w:rPr>
          <w:rFonts w:ascii="Times New Roman" w:hAnsi="Times New Roman"/>
          <w:sz w:val="16"/>
        </w:rPr>
        <w:t>99</w:t>
      </w:r>
      <w:r>
        <w:rPr>
          <w:rFonts w:ascii="Times New Roman" w:hAnsi="Times New Roman"/>
          <w:spacing w:val="-2"/>
          <w:sz w:val="16"/>
        </w:rPr>
        <w:t> </w:t>
      </w:r>
      <w:r>
        <w:rPr>
          <w:rFonts w:ascii="Times New Roman" w:hAnsi="Times New Roman"/>
          <w:sz w:val="16"/>
        </w:rPr>
        <w:t>80</w:t>
      </w:r>
      <w:r>
        <w:rPr>
          <w:rFonts w:ascii="Times New Roman" w:hAnsi="Times New Roman"/>
          <w:spacing w:val="-4"/>
          <w:sz w:val="16"/>
        </w:rPr>
        <w:t> </w:t>
      </w:r>
      <w:r>
        <w:rPr>
          <w:rFonts w:ascii="Times New Roman" w:hAnsi="Times New Roman"/>
          <w:sz w:val="16"/>
        </w:rPr>
        <w:t>–</w:t>
      </w:r>
      <w:r>
        <w:rPr>
          <w:rFonts w:ascii="Times New Roman" w:hAnsi="Times New Roman"/>
          <w:spacing w:val="-2"/>
          <w:sz w:val="16"/>
        </w:rPr>
        <w:t> </w:t>
      </w:r>
      <w:r>
        <w:rPr>
          <w:rFonts w:ascii="Times New Roman" w:hAnsi="Times New Roman"/>
          <w:sz w:val="16"/>
        </w:rPr>
        <w:t>Fax:</w:t>
      </w:r>
      <w:r>
        <w:rPr>
          <w:rFonts w:ascii="Times New Roman" w:hAnsi="Times New Roman"/>
          <w:spacing w:val="-4"/>
          <w:sz w:val="16"/>
        </w:rPr>
        <w:t> </w:t>
      </w:r>
      <w:r>
        <w:rPr>
          <w:rFonts w:ascii="Times New Roman" w:hAnsi="Times New Roman"/>
          <w:sz w:val="16"/>
        </w:rPr>
        <w:t>(928)</w:t>
      </w:r>
      <w:r>
        <w:rPr>
          <w:rFonts w:ascii="Times New Roman" w:hAnsi="Times New Roman"/>
          <w:spacing w:val="-1"/>
          <w:sz w:val="16"/>
        </w:rPr>
        <w:t> </w:t>
      </w:r>
      <w:r>
        <w:rPr>
          <w:rFonts w:ascii="Times New Roman" w:hAnsi="Times New Roman"/>
          <w:sz w:val="16"/>
        </w:rPr>
        <w:t>78</w:t>
      </w:r>
      <w:r>
        <w:rPr>
          <w:rFonts w:ascii="Times New Roman" w:hAnsi="Times New Roman"/>
          <w:spacing w:val="-4"/>
          <w:sz w:val="16"/>
        </w:rPr>
        <w:t> </w:t>
      </w:r>
      <w:r>
        <w:rPr>
          <w:rFonts w:ascii="Times New Roman" w:hAnsi="Times New Roman"/>
          <w:sz w:val="16"/>
        </w:rPr>
        <w:t>36</w:t>
      </w:r>
      <w:r>
        <w:rPr>
          <w:rFonts w:ascii="Times New Roman" w:hAnsi="Times New Roman"/>
          <w:spacing w:val="-2"/>
          <w:sz w:val="16"/>
        </w:rPr>
        <w:t> </w:t>
      </w:r>
      <w:r>
        <w:rPr>
          <w:rFonts w:ascii="Times New Roman" w:hAnsi="Times New Roman"/>
          <w:spacing w:val="-5"/>
          <w:sz w:val="16"/>
        </w:rPr>
        <w:t>63</w:t>
      </w:r>
    </w:p>
    <w:p>
      <w:pPr>
        <w:tabs>
          <w:tab w:pos="6290" w:val="left" w:leader="none"/>
        </w:tabs>
        <w:spacing w:line="390" w:lineRule="exact" w:before="0"/>
        <w:ind w:left="2949" w:right="0" w:firstLine="0"/>
        <w:jc w:val="left"/>
        <w:rPr>
          <w:rFonts w:ascii="Times New Roman" w:hAnsi="Times New Roman"/>
          <w:sz w:val="16"/>
        </w:rPr>
      </w:pPr>
      <w:r>
        <w:rPr>
          <w:rFonts w:ascii="Times New Roman" w:hAnsi="Times New Roman"/>
          <w:sz w:val="16"/>
        </w:rPr>
        <w:t>CP:</w:t>
      </w:r>
      <w:r>
        <w:rPr>
          <w:rFonts w:ascii="Times New Roman" w:hAnsi="Times New Roman"/>
          <w:spacing w:val="-3"/>
          <w:sz w:val="16"/>
        </w:rPr>
        <w:t> </w:t>
      </w:r>
      <w:r>
        <w:rPr>
          <w:rFonts w:ascii="Times New Roman" w:hAnsi="Times New Roman"/>
          <w:sz w:val="16"/>
        </w:rPr>
        <w:t>35260</w:t>
      </w:r>
      <w:r>
        <w:rPr>
          <w:rFonts w:ascii="Times New Roman" w:hAnsi="Times New Roman"/>
          <w:spacing w:val="-3"/>
          <w:sz w:val="16"/>
        </w:rPr>
        <w:t> </w:t>
      </w:r>
      <w:r>
        <w:rPr>
          <w:rFonts w:ascii="Times New Roman" w:hAnsi="Times New Roman"/>
          <w:sz w:val="16"/>
        </w:rPr>
        <w:t>–</w:t>
      </w:r>
      <w:r>
        <w:rPr>
          <w:rFonts w:ascii="Times New Roman" w:hAnsi="Times New Roman"/>
          <w:spacing w:val="-5"/>
          <w:sz w:val="16"/>
        </w:rPr>
        <w:t> </w:t>
      </w:r>
      <w:r>
        <w:rPr>
          <w:rFonts w:ascii="Times New Roman" w:hAnsi="Times New Roman"/>
          <w:sz w:val="16"/>
        </w:rPr>
        <w:t>Agüimes</w:t>
      </w:r>
      <w:r>
        <w:rPr>
          <w:rFonts w:ascii="Times New Roman" w:hAnsi="Times New Roman"/>
          <w:spacing w:val="-5"/>
          <w:sz w:val="16"/>
        </w:rPr>
        <w:t> </w:t>
      </w:r>
      <w:r>
        <w:rPr>
          <w:rFonts w:ascii="Times New Roman" w:hAnsi="Times New Roman"/>
          <w:sz w:val="16"/>
        </w:rPr>
        <w:t>(Gran</w:t>
      </w:r>
      <w:r>
        <w:rPr>
          <w:rFonts w:ascii="Times New Roman" w:hAnsi="Times New Roman"/>
          <w:spacing w:val="-4"/>
          <w:sz w:val="16"/>
        </w:rPr>
        <w:t> </w:t>
      </w:r>
      <w:r>
        <w:rPr>
          <w:rFonts w:ascii="Times New Roman" w:hAnsi="Times New Roman"/>
          <w:spacing w:val="-2"/>
          <w:sz w:val="16"/>
        </w:rPr>
        <w:t>Canaria)</w:t>
      </w:r>
      <w:r>
        <w:rPr>
          <w:rFonts w:ascii="Times New Roman" w:hAnsi="Times New Roman"/>
          <w:sz w:val="16"/>
        </w:rPr>
        <w:tab/>
        <w:t>CIF:</w:t>
      </w:r>
      <w:r>
        <w:rPr>
          <w:rFonts w:ascii="Times New Roman" w:hAnsi="Times New Roman"/>
          <w:spacing w:val="-7"/>
          <w:sz w:val="16"/>
        </w:rPr>
        <w:t> </w:t>
      </w:r>
      <w:r>
        <w:rPr>
          <w:rFonts w:ascii="Times New Roman" w:hAnsi="Times New Roman"/>
          <w:sz w:val="16"/>
        </w:rPr>
        <w:t>P-3500200</w:t>
      </w:r>
      <w:r>
        <w:rPr>
          <w:rFonts w:ascii="Times New Roman" w:hAnsi="Times New Roman"/>
          <w:spacing w:val="-3"/>
          <w:sz w:val="16"/>
        </w:rPr>
        <w:t> </w:t>
      </w:r>
      <w:r>
        <w:rPr>
          <w:rFonts w:ascii="Times New Roman" w:hAnsi="Times New Roman"/>
          <w:sz w:val="16"/>
        </w:rPr>
        <w:t>E</w:t>
      </w:r>
      <w:r>
        <w:rPr>
          <w:rFonts w:ascii="Times New Roman" w:hAnsi="Times New Roman"/>
          <w:spacing w:val="-4"/>
          <w:sz w:val="16"/>
        </w:rPr>
        <w:t> </w:t>
      </w:r>
      <w:r>
        <w:rPr>
          <w:rFonts w:ascii="Times New Roman" w:hAnsi="Times New Roman"/>
          <w:sz w:val="16"/>
        </w:rPr>
        <w:t>–</w:t>
      </w:r>
      <w:r>
        <w:rPr>
          <w:rFonts w:ascii="Times New Roman" w:hAnsi="Times New Roman"/>
          <w:spacing w:val="-4"/>
          <w:sz w:val="16"/>
        </w:rPr>
        <w:t> </w:t>
      </w:r>
      <w:r>
        <w:rPr>
          <w:rFonts w:ascii="Times New Roman" w:hAnsi="Times New Roman"/>
          <w:sz w:val="16"/>
        </w:rPr>
        <w:t>Nº.</w:t>
      </w:r>
      <w:r>
        <w:rPr>
          <w:rFonts w:ascii="Times New Roman" w:hAnsi="Times New Roman"/>
          <w:spacing w:val="-3"/>
          <w:sz w:val="16"/>
        </w:rPr>
        <w:t> </w:t>
      </w:r>
      <w:r>
        <w:rPr>
          <w:rFonts w:ascii="Times New Roman" w:hAnsi="Times New Roman"/>
          <w:sz w:val="16"/>
        </w:rPr>
        <w:t>Registro:</w:t>
      </w:r>
      <w:r>
        <w:rPr>
          <w:rFonts w:ascii="Times New Roman" w:hAnsi="Times New Roman"/>
          <w:spacing w:val="-4"/>
          <w:sz w:val="16"/>
        </w:rPr>
        <w:t> </w:t>
      </w:r>
      <w:r>
        <w:rPr>
          <w:rFonts w:ascii="Times New Roman" w:hAnsi="Times New Roman"/>
          <w:spacing w:val="-2"/>
          <w:sz w:val="16"/>
        </w:rPr>
        <w:t>01350022</w:t>
      </w:r>
    </w:p>
    <w:p>
      <w:pPr>
        <w:tabs>
          <w:tab w:pos="7056" w:val="left" w:leader="none"/>
        </w:tabs>
        <w:spacing w:line="205" w:lineRule="exact" w:before="0"/>
        <w:ind w:left="3379" w:right="0" w:firstLine="0"/>
        <w:jc w:val="left"/>
        <w:rPr>
          <w:rFonts w:ascii="Times New Roman"/>
          <w:sz w:val="16"/>
        </w:rPr>
      </w:pPr>
      <w:r>
        <w:rPr>
          <w:rFonts w:ascii="Times New Roman"/>
          <w:sz w:val="16"/>
        </w:rPr>
        <mc:AlternateContent>
          <mc:Choice Requires="wps">
            <w:drawing>
              <wp:anchor distT="0" distB="0" distL="0" distR="0" allowOverlap="1" layoutInCell="1" locked="0" behindDoc="0" simplePos="0" relativeHeight="15730688">
                <wp:simplePos x="0" y="0"/>
                <wp:positionH relativeFrom="page">
                  <wp:posOffset>1534667</wp:posOffset>
                </wp:positionH>
                <wp:positionV relativeFrom="paragraph">
                  <wp:posOffset>-1103073</wp:posOffset>
                </wp:positionV>
                <wp:extent cx="3592195" cy="1079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592195" cy="10795"/>
                        </a:xfrm>
                        <a:custGeom>
                          <a:avLst/>
                          <a:gdLst/>
                          <a:ahLst/>
                          <a:cxnLst/>
                          <a:rect l="l" t="t" r="r" b="b"/>
                          <a:pathLst>
                            <a:path w="3592195" h="10795">
                              <a:moveTo>
                                <a:pt x="3592068" y="10668"/>
                              </a:moveTo>
                              <a:lnTo>
                                <a:pt x="0" y="10668"/>
                              </a:lnTo>
                              <a:lnTo>
                                <a:pt x="0" y="0"/>
                              </a:lnTo>
                              <a:lnTo>
                                <a:pt x="3592068" y="0"/>
                              </a:lnTo>
                              <a:lnTo>
                                <a:pt x="3592068"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839996pt;margin-top:-86.856186pt;width:282.840005pt;height:.840002pt;mso-position-horizontal-relative:page;mso-position-vertical-relative:paragraph;z-index:15730688" id="docshape12" filled="true" fillcolor="#000000" stroked="false">
                <v:fill type="solid"/>
                <w10:wrap type="none"/>
              </v:rect>
            </w:pict>
          </mc:Fallback>
        </mc:AlternateContent>
      </w:r>
      <w:r>
        <w:rPr>
          <w:rFonts w:ascii="Times New Roman"/>
          <w:sz w:val="16"/>
        </w:rPr>
        <w:t>Provincia</w:t>
      </w:r>
      <w:r>
        <w:rPr>
          <w:rFonts w:ascii="Times New Roman"/>
          <w:spacing w:val="-4"/>
          <w:sz w:val="16"/>
        </w:rPr>
        <w:t> </w:t>
      </w:r>
      <w:r>
        <w:rPr>
          <w:rFonts w:ascii="Times New Roman"/>
          <w:sz w:val="16"/>
        </w:rPr>
        <w:t>de</w:t>
      </w:r>
      <w:r>
        <w:rPr>
          <w:rFonts w:ascii="Times New Roman"/>
          <w:spacing w:val="-6"/>
          <w:sz w:val="16"/>
        </w:rPr>
        <w:t> </w:t>
      </w:r>
      <w:r>
        <w:rPr>
          <w:rFonts w:ascii="Times New Roman"/>
          <w:sz w:val="16"/>
        </w:rPr>
        <w:t>Las</w:t>
      </w:r>
      <w:r>
        <w:rPr>
          <w:rFonts w:ascii="Times New Roman"/>
          <w:spacing w:val="-2"/>
          <w:sz w:val="16"/>
        </w:rPr>
        <w:t> Palmas</w:t>
      </w:r>
      <w:r>
        <w:rPr>
          <w:rFonts w:ascii="Times New Roman"/>
          <w:sz w:val="16"/>
        </w:rPr>
        <w:tab/>
      </w:r>
      <w:hyperlink r:id="rId9">
        <w:r>
          <w:rPr>
            <w:rFonts w:ascii="Times New Roman"/>
            <w:spacing w:val="-2"/>
            <w:sz w:val="16"/>
          </w:rPr>
          <w:t>http://www.aguimes.es</w:t>
        </w:r>
      </w:hyperlink>
    </w:p>
    <w:p>
      <w:pPr>
        <w:pStyle w:val="BodyText"/>
        <w:spacing w:line="1319" w:lineRule="exact"/>
        <w:jc w:val="left"/>
      </w:pPr>
      <w:r>
        <w:rPr>
          <w:b/>
        </w:rPr>
        <w:t>CUARTO:</w:t>
      </w:r>
      <w:r>
        <w:rPr>
          <w:b/>
          <w:spacing w:val="25"/>
        </w:rPr>
        <w:t> </w:t>
      </w:r>
      <w:r>
        <w:rPr/>
        <w:t>El</w:t>
      </w:r>
      <w:r>
        <w:rPr>
          <w:spacing w:val="27"/>
        </w:rPr>
        <w:t> </w:t>
      </w:r>
      <w:r>
        <w:rPr/>
        <w:t>sujeto</w:t>
      </w:r>
      <w:r>
        <w:rPr>
          <w:spacing w:val="24"/>
        </w:rPr>
        <w:t> </w:t>
      </w:r>
      <w:r>
        <w:rPr/>
        <w:t>propuesto</w:t>
      </w:r>
      <w:r>
        <w:rPr>
          <w:spacing w:val="23"/>
        </w:rPr>
        <w:t> </w:t>
      </w:r>
      <w:r>
        <w:rPr/>
        <w:t>como</w:t>
      </w:r>
      <w:r>
        <w:rPr>
          <w:spacing w:val="24"/>
        </w:rPr>
        <w:t> </w:t>
      </w:r>
      <w:r>
        <w:rPr/>
        <w:t>beneficiario</w:t>
      </w:r>
      <w:r>
        <w:rPr>
          <w:spacing w:val="27"/>
        </w:rPr>
        <w:t> </w:t>
      </w:r>
      <w:r>
        <w:rPr/>
        <w:t>de</w:t>
      </w:r>
      <w:r>
        <w:rPr>
          <w:spacing w:val="27"/>
        </w:rPr>
        <w:t> </w:t>
      </w:r>
      <w:r>
        <w:rPr/>
        <w:t>esta</w:t>
      </w:r>
      <w:r>
        <w:rPr>
          <w:spacing w:val="25"/>
        </w:rPr>
        <w:t> </w:t>
      </w:r>
      <w:r>
        <w:rPr/>
        <w:t>subvención</w:t>
      </w:r>
      <w:r>
        <w:rPr>
          <w:spacing w:val="28"/>
        </w:rPr>
        <w:t> </w:t>
      </w:r>
      <w:r>
        <w:rPr/>
        <w:t>se</w:t>
      </w:r>
      <w:r>
        <w:rPr>
          <w:spacing w:val="25"/>
        </w:rPr>
        <w:t> </w:t>
      </w:r>
      <w:r>
        <w:rPr/>
        <w:t>encuentra</w:t>
      </w:r>
      <w:r>
        <w:rPr>
          <w:spacing w:val="28"/>
        </w:rPr>
        <w:t> </w:t>
      </w:r>
      <w:r>
        <w:rPr>
          <w:spacing w:val="-5"/>
        </w:rPr>
        <w:t>al</w:t>
      </w:r>
    </w:p>
    <w:p>
      <w:pPr>
        <w:pStyle w:val="BodyText"/>
        <w:spacing w:line="1026" w:lineRule="exact"/>
        <w:jc w:val="left"/>
      </w:pPr>
      <w:r>
        <w:rPr/>
        <w:t>corriente</w:t>
      </w:r>
      <w:r>
        <w:rPr>
          <w:spacing w:val="22"/>
        </w:rPr>
        <w:t> </w:t>
      </w:r>
      <w:r>
        <w:rPr/>
        <w:t>del</w:t>
      </w:r>
      <w:r>
        <w:rPr>
          <w:spacing w:val="24"/>
        </w:rPr>
        <w:t> </w:t>
      </w:r>
      <w:r>
        <w:rPr/>
        <w:t>cumplimiento</w:t>
      </w:r>
      <w:r>
        <w:rPr>
          <w:spacing w:val="23"/>
        </w:rPr>
        <w:t> </w:t>
      </w:r>
      <w:r>
        <w:rPr/>
        <w:t>de</w:t>
      </w:r>
      <w:r>
        <w:rPr>
          <w:spacing w:val="25"/>
        </w:rPr>
        <w:t> </w:t>
      </w:r>
      <w:r>
        <w:rPr/>
        <w:t>sus</w:t>
      </w:r>
      <w:r>
        <w:rPr>
          <w:spacing w:val="25"/>
        </w:rPr>
        <w:t> </w:t>
      </w:r>
      <w:r>
        <w:rPr/>
        <w:t>obligaciones</w:t>
      </w:r>
      <w:r>
        <w:rPr>
          <w:spacing w:val="25"/>
        </w:rPr>
        <w:t> </w:t>
      </w:r>
      <w:r>
        <w:rPr/>
        <w:t>tributarias</w:t>
      </w:r>
      <w:r>
        <w:rPr>
          <w:spacing w:val="22"/>
        </w:rPr>
        <w:t> </w:t>
      </w:r>
      <w:r>
        <w:rPr/>
        <w:t>y</w:t>
      </w:r>
      <w:r>
        <w:rPr>
          <w:spacing w:val="26"/>
        </w:rPr>
        <w:t> </w:t>
      </w:r>
      <w:r>
        <w:rPr/>
        <w:t>con</w:t>
      </w:r>
      <w:r>
        <w:rPr>
          <w:spacing w:val="24"/>
        </w:rPr>
        <w:t> </w:t>
      </w:r>
      <w:r>
        <w:rPr/>
        <w:t>la</w:t>
      </w:r>
      <w:r>
        <w:rPr>
          <w:spacing w:val="25"/>
        </w:rPr>
        <w:t> </w:t>
      </w:r>
      <w:r>
        <w:rPr/>
        <w:t>Seguridad</w:t>
      </w:r>
      <w:r>
        <w:rPr>
          <w:spacing w:val="23"/>
        </w:rPr>
        <w:t> </w:t>
      </w:r>
      <w:r>
        <w:rPr>
          <w:spacing w:val="-2"/>
        </w:rPr>
        <w:t>Social.</w:t>
      </w:r>
    </w:p>
    <w:p>
      <w:pPr>
        <w:pStyle w:val="BodyText"/>
        <w:spacing w:line="735" w:lineRule="exact"/>
        <w:jc w:val="left"/>
      </w:pPr>
      <w:r>
        <w:rPr/>
        <w:t>Se</w:t>
      </w:r>
      <w:r>
        <w:rPr>
          <w:spacing w:val="12"/>
        </w:rPr>
        <w:t> </w:t>
      </w:r>
      <w:r>
        <w:rPr/>
        <w:t>acredita</w:t>
      </w:r>
      <w:r>
        <w:rPr>
          <w:spacing w:val="11"/>
        </w:rPr>
        <w:t> </w:t>
      </w:r>
      <w:r>
        <w:rPr/>
        <w:t>mediante</w:t>
      </w:r>
      <w:r>
        <w:rPr>
          <w:spacing w:val="9"/>
        </w:rPr>
        <w:t> </w:t>
      </w:r>
      <w:r>
        <w:rPr/>
        <w:t>consulta</w:t>
      </w:r>
      <w:r>
        <w:rPr>
          <w:spacing w:val="9"/>
        </w:rPr>
        <w:t> </w:t>
      </w:r>
      <w:r>
        <w:rPr/>
        <w:t>interadministrativa</w:t>
      </w:r>
      <w:r>
        <w:rPr>
          <w:spacing w:val="10"/>
        </w:rPr>
        <w:t> </w:t>
      </w:r>
      <w:r>
        <w:rPr/>
        <w:t>a</w:t>
      </w:r>
      <w:r>
        <w:rPr>
          <w:spacing w:val="9"/>
        </w:rPr>
        <w:t> </w:t>
      </w:r>
      <w:r>
        <w:rPr/>
        <w:t>los</w:t>
      </w:r>
      <w:r>
        <w:rPr>
          <w:spacing w:val="11"/>
        </w:rPr>
        <w:t> </w:t>
      </w:r>
      <w:r>
        <w:rPr/>
        <w:t>organismos</w:t>
      </w:r>
      <w:r>
        <w:rPr>
          <w:spacing w:val="8"/>
        </w:rPr>
        <w:t> </w:t>
      </w:r>
      <w:r>
        <w:rPr/>
        <w:t>competentes</w:t>
      </w:r>
      <w:r>
        <w:rPr>
          <w:spacing w:val="9"/>
        </w:rPr>
        <w:t> </w:t>
      </w:r>
      <w:r>
        <w:rPr/>
        <w:t>y</w:t>
      </w:r>
      <w:r>
        <w:rPr>
          <w:spacing w:val="11"/>
        </w:rPr>
        <w:t> </w:t>
      </w:r>
      <w:r>
        <w:rPr>
          <w:spacing w:val="-5"/>
        </w:rPr>
        <w:t>se</w:t>
      </w:r>
    </w:p>
    <w:p>
      <w:pPr>
        <w:pStyle w:val="BodyText"/>
        <w:tabs>
          <w:tab w:pos="2303" w:val="left" w:leader="none"/>
          <w:tab w:pos="2827" w:val="left" w:leader="none"/>
          <w:tab w:pos="4463" w:val="left" w:leader="none"/>
          <w:tab w:pos="5111" w:val="left" w:leader="none"/>
          <w:tab w:pos="6875" w:val="left" w:leader="none"/>
          <w:tab w:pos="7331" w:val="left" w:leader="none"/>
          <w:tab w:pos="9350" w:val="left" w:leader="none"/>
        </w:tabs>
        <w:spacing w:line="443" w:lineRule="exact"/>
        <w:jc w:val="left"/>
      </w:pPr>
      <w:r>
        <w:rPr>
          <w:spacing w:val="-2"/>
        </w:rPr>
        <w:t>incorporan</w:t>
      </w:r>
      <w:r>
        <w:rPr/>
        <w:tab/>
      </w:r>
      <w:r>
        <w:rPr>
          <w:spacing w:val="-5"/>
        </w:rPr>
        <w:t>al</w:t>
      </w:r>
      <w:r>
        <w:rPr/>
        <w:tab/>
      </w:r>
      <w:r>
        <w:rPr>
          <w:spacing w:val="-2"/>
        </w:rPr>
        <w:t>expediente</w:t>
      </w:r>
      <w:r>
        <w:rPr/>
        <w:tab/>
      </w:r>
      <w:r>
        <w:rPr>
          <w:spacing w:val="-5"/>
        </w:rPr>
        <w:t>los</w:t>
      </w:r>
      <w:r>
        <w:rPr/>
        <w:tab/>
      </w:r>
      <w:r>
        <w:rPr>
          <w:spacing w:val="-2"/>
        </w:rPr>
        <w:t>justificantes</w:t>
      </w:r>
      <w:r>
        <w:rPr/>
        <w:tab/>
      </w:r>
      <w:r>
        <w:rPr>
          <w:spacing w:val="-10"/>
        </w:rPr>
        <w:t>y</w:t>
      </w:r>
      <w:r>
        <w:rPr/>
        <w:tab/>
      </w:r>
      <w:r>
        <w:rPr>
          <w:spacing w:val="-2"/>
        </w:rPr>
        <w:t>certificaciones</w:t>
      </w:r>
      <w:r>
        <w:rPr/>
        <w:tab/>
      </w:r>
      <w:r>
        <w:rPr>
          <w:spacing w:val="-2"/>
        </w:rPr>
        <w:t>administrativas</w:t>
      </w:r>
    </w:p>
    <w:p>
      <w:pPr>
        <w:pStyle w:val="BodyText"/>
        <w:spacing w:line="152" w:lineRule="exact"/>
        <w:jc w:val="left"/>
      </w:pPr>
      <w:r>
        <w:rPr>
          <w:spacing w:val="-2"/>
        </w:rPr>
        <w:t>correspondientes.</w:t>
      </w:r>
    </w:p>
    <w:p>
      <w:pPr>
        <w:pStyle w:val="BodyText"/>
        <w:ind w:right="139"/>
      </w:pPr>
      <w:r>
        <w:rPr>
          <w:b/>
        </w:rPr>
        <w:t>QUINTO: </w:t>
      </w:r>
      <w:r>
        <w:rPr/>
        <w:t>El sujeto propuesto como beneficiario no figura como deudor en la</w:t>
      </w:r>
      <w:r>
        <w:rPr>
          <w:spacing w:val="40"/>
        </w:rPr>
        <w:t> </w:t>
      </w:r>
      <w:r>
        <w:rPr/>
        <w:t>Hacienda Local, según informe obtenido del Servicio de Gestión Tributaria de este Ayuntamiento e incorporado al expediente.</w:t>
      </w:r>
    </w:p>
    <w:p>
      <w:pPr>
        <w:pStyle w:val="BodyText"/>
        <w:ind w:right="137"/>
      </w:pPr>
      <w:r>
        <w:rPr>
          <w:b/>
        </w:rPr>
        <w:t>SEXTO: </w:t>
      </w:r>
      <w:r>
        <w:rPr/>
        <w:t>El sujeto propuesto como beneficiario de esta subvención manifiesta mediante declaración responsable que:</w:t>
      </w:r>
    </w:p>
    <w:p>
      <w:pPr>
        <w:pStyle w:val="BodyText"/>
        <w:ind w:right="139" w:firstLine="88"/>
      </w:pPr>
      <w:r>
        <w:rPr>
          <w:position w:val="6"/>
        </w:rPr>
        <w:drawing>
          <wp:inline distT="0" distB="0" distL="0" distR="0">
            <wp:extent cx="79248" cy="9143"/>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79248" cy="9143"/>
                    </a:xfrm>
                    <a:prstGeom prst="rect">
                      <a:avLst/>
                    </a:prstGeom>
                  </pic:spPr>
                </pic:pic>
              </a:graphicData>
            </a:graphic>
          </wp:inline>
        </w:drawing>
      </w:r>
      <w:r>
        <w:rPr>
          <w:position w:val="6"/>
        </w:rPr>
      </w:r>
      <w:r>
        <w:rPr>
          <w:rFonts w:ascii="Times New Roman"/>
          <w:spacing w:val="40"/>
          <w:sz w:val="20"/>
        </w:rPr>
        <w:t> </w:t>
      </w:r>
      <w:r>
        <w:rPr/>
        <w:t>No ha recibido otras ayudas, subvenciones, ingresos o recursos para la misma </w:t>
      </w:r>
      <w:r>
        <w:rPr>
          <w:spacing w:val="-2"/>
        </w:rPr>
        <w:t>finalidad.</w:t>
      </w:r>
    </w:p>
    <w:p>
      <w:pPr>
        <w:pStyle w:val="BodyText"/>
        <w:ind w:right="140" w:firstLine="4"/>
      </w:pPr>
      <w:r>
        <w:rPr>
          <w:position w:val="5"/>
        </w:rPr>
        <w:drawing>
          <wp:inline distT="0" distB="0" distL="0" distR="0">
            <wp:extent cx="79248" cy="9143"/>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3" cstate="print"/>
                    <a:stretch>
                      <a:fillRect/>
                    </a:stretch>
                  </pic:blipFill>
                  <pic:spPr>
                    <a:xfrm>
                      <a:off x="0" y="0"/>
                      <a:ext cx="79248" cy="9143"/>
                    </a:xfrm>
                    <a:prstGeom prst="rect">
                      <a:avLst/>
                    </a:prstGeom>
                  </pic:spPr>
                </pic:pic>
              </a:graphicData>
            </a:graphic>
          </wp:inline>
        </w:drawing>
      </w:r>
      <w:r>
        <w:rPr>
          <w:position w:val="5"/>
        </w:rPr>
      </w:r>
      <w:r>
        <w:rPr>
          <w:rFonts w:ascii="Times New Roman" w:hAnsi="Times New Roman"/>
          <w:spacing w:val="40"/>
          <w:sz w:val="20"/>
        </w:rPr>
        <w:t> </w:t>
      </w:r>
      <w:r>
        <w:rPr/>
        <w:t>Está al corriente en el pago de obligaciones por reintegro de subvenciones, según lo establecido en los artículos 21 y 25 del Real Decreto 887/2006, de 21 de junio, por el que se aprueba el Reglamento de la Ley General de Subvenciones.</w:t>
      </w:r>
    </w:p>
    <w:p>
      <w:pPr>
        <w:pStyle w:val="BodyText"/>
        <w:ind w:right="139" w:firstLine="4"/>
      </w:pPr>
      <w:r>
        <w:rPr>
          <w:position w:val="6"/>
        </w:rPr>
        <w:drawing>
          <wp:inline distT="0" distB="0" distL="0" distR="0">
            <wp:extent cx="79248" cy="9144"/>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3" cstate="print"/>
                    <a:stretch>
                      <a:fillRect/>
                    </a:stretch>
                  </pic:blipFill>
                  <pic:spPr>
                    <a:xfrm>
                      <a:off x="0" y="0"/>
                      <a:ext cx="79248" cy="9144"/>
                    </a:xfrm>
                    <a:prstGeom prst="rect">
                      <a:avLst/>
                    </a:prstGeom>
                  </pic:spPr>
                </pic:pic>
              </a:graphicData>
            </a:graphic>
          </wp:inline>
        </w:drawing>
      </w:r>
      <w:r>
        <w:rPr>
          <w:position w:val="6"/>
        </w:rPr>
      </w:r>
      <w:r>
        <w:rPr>
          <w:rFonts w:ascii="Times New Roman" w:hAnsi="Times New Roman"/>
          <w:spacing w:val="40"/>
          <w:sz w:val="20"/>
        </w:rPr>
        <w:t> </w:t>
      </w:r>
      <w:r>
        <w:rPr/>
        <w:t>No está incurso en ninguna de las prohibiciones para obtener la condición de beneficiario de subvenciones establecidas en los apartados 2 y 3 del artículo 13 de la Ley 38/2003, de 17 de noviembre, General de Subvenciones.</w:t>
      </w:r>
    </w:p>
    <w:p>
      <w:pPr>
        <w:pStyle w:val="BodyText"/>
        <w:ind w:right="139" w:firstLine="4"/>
      </w:pPr>
      <w:r>
        <w:rPr>
          <w:position w:val="6"/>
        </w:rPr>
        <w:drawing>
          <wp:inline distT="0" distB="0" distL="0" distR="0">
            <wp:extent cx="79248" cy="9143"/>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3" cstate="print"/>
                    <a:stretch>
                      <a:fillRect/>
                    </a:stretch>
                  </pic:blipFill>
                  <pic:spPr>
                    <a:xfrm>
                      <a:off x="0" y="0"/>
                      <a:ext cx="79248" cy="9143"/>
                    </a:xfrm>
                    <a:prstGeom prst="rect">
                      <a:avLst/>
                    </a:prstGeom>
                  </pic:spPr>
                </pic:pic>
              </a:graphicData>
            </a:graphic>
          </wp:inline>
        </w:drawing>
      </w:r>
      <w:r>
        <w:rPr>
          <w:position w:val="6"/>
        </w:rPr>
      </w:r>
      <w:r>
        <w:rPr>
          <w:rFonts w:ascii="Times New Roman" w:hAnsi="Times New Roman"/>
          <w:spacing w:val="40"/>
          <w:sz w:val="20"/>
        </w:rPr>
        <w:t> </w:t>
      </w:r>
      <w:r>
        <w:rPr/>
        <w:t>Autoriza al Ayuntamiento de Agüimes a consultar cuantos datos sean necesarios en nombre de la Entidad de Conservación del Polígono Industrial de Arinaga.</w:t>
      </w:r>
    </w:p>
    <w:p>
      <w:pPr>
        <w:pStyle w:val="BodyText"/>
        <w:ind w:right="139"/>
      </w:pPr>
      <w:r>
        <w:rPr>
          <w:b/>
        </w:rPr>
        <w:t>SÉPTIMO: </w:t>
      </w:r>
      <w:r>
        <w:rPr/>
        <w:t>A efectos de dar cumplimiento a las obligaciones de publicidad y transparencia en</w:t>
      </w:r>
      <w:r>
        <w:rPr>
          <w:spacing w:val="1"/>
        </w:rPr>
        <w:t> </w:t>
      </w:r>
      <w:r>
        <w:rPr/>
        <w:t>los</w:t>
      </w:r>
      <w:r>
        <w:rPr>
          <w:spacing w:val="2"/>
        </w:rPr>
        <w:t> </w:t>
      </w:r>
      <w:r>
        <w:rPr/>
        <w:t>términos</w:t>
      </w:r>
      <w:r>
        <w:rPr>
          <w:spacing w:val="2"/>
        </w:rPr>
        <w:t> </w:t>
      </w:r>
      <w:r>
        <w:rPr/>
        <w:t>previstos</w:t>
      </w:r>
      <w:r>
        <w:rPr>
          <w:spacing w:val="3"/>
        </w:rPr>
        <w:t> </w:t>
      </w:r>
      <w:r>
        <w:rPr/>
        <w:t>en</w:t>
      </w:r>
      <w:r>
        <w:rPr>
          <w:spacing w:val="4"/>
        </w:rPr>
        <w:t> </w:t>
      </w:r>
      <w:r>
        <w:rPr/>
        <w:t>los</w:t>
      </w:r>
      <w:r>
        <w:rPr>
          <w:spacing w:val="2"/>
        </w:rPr>
        <w:t> </w:t>
      </w:r>
      <w:r>
        <w:rPr/>
        <w:t>artículos</w:t>
      </w:r>
      <w:r>
        <w:rPr>
          <w:spacing w:val="2"/>
        </w:rPr>
        <w:t> </w:t>
      </w:r>
      <w:r>
        <w:rPr/>
        <w:t>18</w:t>
      </w:r>
      <w:r>
        <w:rPr>
          <w:spacing w:val="3"/>
        </w:rPr>
        <w:t> </w:t>
      </w:r>
      <w:r>
        <w:rPr/>
        <w:t>y</w:t>
      </w:r>
      <w:r>
        <w:rPr>
          <w:spacing w:val="2"/>
        </w:rPr>
        <w:t> </w:t>
      </w:r>
      <w:r>
        <w:rPr/>
        <w:t>20</w:t>
      </w:r>
      <w:r>
        <w:rPr>
          <w:spacing w:val="2"/>
        </w:rPr>
        <w:t> </w:t>
      </w:r>
      <w:r>
        <w:rPr/>
        <w:t>de</w:t>
      </w:r>
      <w:r>
        <w:rPr>
          <w:spacing w:val="3"/>
        </w:rPr>
        <w:t> </w:t>
      </w:r>
      <w:r>
        <w:rPr/>
        <w:t>la</w:t>
      </w:r>
      <w:r>
        <w:rPr>
          <w:spacing w:val="2"/>
        </w:rPr>
        <w:t> </w:t>
      </w:r>
      <w:r>
        <w:rPr/>
        <w:t>Ley</w:t>
      </w:r>
      <w:r>
        <w:rPr>
          <w:spacing w:val="2"/>
        </w:rPr>
        <w:t> </w:t>
      </w:r>
      <w:r>
        <w:rPr/>
        <w:t>38/2003,</w:t>
      </w:r>
      <w:r>
        <w:rPr>
          <w:spacing w:val="2"/>
        </w:rPr>
        <w:t> </w:t>
      </w:r>
      <w:r>
        <w:rPr>
          <w:spacing w:val="-5"/>
        </w:rPr>
        <w:t>de</w:t>
      </w:r>
    </w:p>
    <w:p>
      <w:pPr>
        <w:pStyle w:val="BodyText"/>
        <w:ind w:right="139"/>
      </w:pPr>
      <w:r>
        <w:rPr/>
        <w:t>17 de noviembre, General de Subvenciones, la Base de Datos Nacional de Subvenciones (BDNS) opera como Sistema Nacional de Publicidad de Subvenciones y Ayudas Públicas, por lo que una vez aprobada la concesión, por tratarse de una subvención de concesión nominativa en la que no es preceptiva la convocatoria, se procederá a su publicación en la citada plataforma con indicación de los datos </w:t>
      </w:r>
      <w:r>
        <w:rPr>
          <w:spacing w:val="-2"/>
        </w:rPr>
        <w:t>requeridos.</w:t>
      </w:r>
    </w:p>
    <w:p>
      <w:pPr>
        <w:pStyle w:val="BodyText"/>
        <w:ind w:right="139"/>
      </w:pPr>
      <w:r>
        <w:rPr>
          <w:b/>
        </w:rPr>
        <w:t>OCTAVO: </w:t>
      </w:r>
      <w:r>
        <w:rPr/>
        <w:t>Esta subvención podrá ser compatible con otras subvenciones, ayudas, ingresos o recursos para la misma finalidad, procedentes de cualesquiera Administraciones o entes públicos o privados, nacionales, de la Unión Europea o de organismos internacionales, siempre que la suma de las aportaciones recibidas, incluida ésta, no supere el coste total de la actividad incentivada. En su caso, el beneficiario deberá comunicar, en cualquier momento de la vigencia del expediente, otras ayudas públicas que hubiera obtenido o solicitado para la misma actividad.</w:t>
      </w:r>
    </w:p>
    <w:p>
      <w:pPr>
        <w:pStyle w:val="BodyText"/>
        <w:ind w:right="138"/>
      </w:pPr>
      <w:r>
        <w:rPr>
          <w:b/>
        </w:rPr>
        <w:t>NOVENO: </w:t>
      </w:r>
      <w:r>
        <w:rPr/>
        <w:t>Se prevé el abono de la subvención, una vez adoptado el acuerdo de </w:t>
      </w:r>
      <w:r>
        <w:rPr>
          <w:spacing w:val="-2"/>
        </w:rPr>
        <w:t>concesión.</w:t>
      </w:r>
    </w:p>
    <w:p>
      <w:pPr>
        <w:pStyle w:val="BodyText"/>
        <w:spacing w:after="0"/>
        <w:sectPr>
          <w:headerReference w:type="default" r:id="rId11"/>
          <w:footerReference w:type="default" r:id="rId12"/>
          <w:pgSz w:w="11910" w:h="16840"/>
          <w:pgMar w:header="1650" w:footer="608" w:top="1840" w:bottom="800" w:left="0" w:right="566"/>
        </w:sectPr>
      </w:pPr>
    </w:p>
    <w:p>
      <w:pPr>
        <w:pStyle w:val="Heading1"/>
      </w:pPr>
      <w:r>
        <w:rPr/>
        <w:drawing>
          <wp:anchor distT="0" distB="0" distL="0" distR="0" allowOverlap="1" layoutInCell="1" locked="0" behindDoc="1" simplePos="0" relativeHeight="487474688">
            <wp:simplePos x="0" y="0"/>
            <wp:positionH relativeFrom="page">
              <wp:posOffset>0</wp:posOffset>
            </wp:positionH>
            <wp:positionV relativeFrom="page">
              <wp:posOffset>438912</wp:posOffset>
            </wp:positionV>
            <wp:extent cx="494131" cy="907862"/>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0" cstate="print"/>
                    <a:stretch>
                      <a:fillRect/>
                    </a:stretch>
                  </pic:blipFill>
                  <pic:spPr>
                    <a:xfrm>
                      <a:off x="0" y="0"/>
                      <a:ext cx="494131" cy="907862"/>
                    </a:xfrm>
                    <a:prstGeom prst="rect">
                      <a:avLst/>
                    </a:prstGeom>
                  </pic:spPr>
                </pic:pic>
              </a:graphicData>
            </a:graphic>
          </wp:anchor>
        </w:drawing>
      </w:r>
      <w:r>
        <w:rPr/>
        <w:t>ILUSTRE</w:t>
      </w:r>
      <w:r>
        <w:rPr>
          <w:spacing w:val="-9"/>
        </w:rPr>
        <w:t> </w:t>
      </w:r>
      <w:r>
        <w:rPr/>
        <w:t>AYUNTAMIENTO</w:t>
      </w:r>
      <w:r>
        <w:rPr>
          <w:spacing w:val="-7"/>
        </w:rPr>
        <w:t> </w:t>
      </w:r>
      <w:r>
        <w:rPr/>
        <w:t>DE</w:t>
      </w:r>
      <w:r>
        <w:rPr>
          <w:spacing w:val="-6"/>
        </w:rPr>
        <w:t> </w:t>
      </w:r>
      <w:r>
        <w:rPr/>
        <w:t>LA</w:t>
      </w:r>
      <w:r>
        <w:rPr>
          <w:spacing w:val="-5"/>
        </w:rPr>
        <w:t> </w:t>
      </w:r>
      <w:r>
        <w:rPr/>
        <w:t>VILLA</w:t>
      </w:r>
      <w:r>
        <w:rPr>
          <w:spacing w:val="-2"/>
        </w:rPr>
        <w:t> </w:t>
      </w:r>
      <w:r>
        <w:rPr/>
        <w:t>DE</w:t>
      </w:r>
      <w:r>
        <w:rPr>
          <w:spacing w:val="-2"/>
        </w:rPr>
        <w:t> AGÜIMES</w:t>
      </w:r>
    </w:p>
    <w:p>
      <w:pPr>
        <w:tabs>
          <w:tab w:pos="6113" w:val="left" w:leader="none"/>
        </w:tabs>
        <w:spacing w:line="573" w:lineRule="exact" w:before="0"/>
        <w:ind w:left="2956" w:right="0" w:firstLine="0"/>
        <w:jc w:val="left"/>
        <w:rPr>
          <w:rFonts w:ascii="Times New Roman" w:hAnsi="Times New Roman"/>
          <w:sz w:val="16"/>
        </w:rPr>
      </w:pPr>
      <w:r>
        <w:rPr>
          <w:rFonts w:ascii="Times New Roman" w:hAnsi="Times New Roman"/>
          <w:sz w:val="16"/>
        </w:rPr>
        <w:t>C/.</w:t>
      </w:r>
      <w:r>
        <w:rPr>
          <w:rFonts w:ascii="Times New Roman" w:hAnsi="Times New Roman"/>
          <w:spacing w:val="-5"/>
          <w:sz w:val="16"/>
        </w:rPr>
        <w:t> </w:t>
      </w:r>
      <w:r>
        <w:rPr>
          <w:rFonts w:ascii="Times New Roman" w:hAnsi="Times New Roman"/>
          <w:sz w:val="16"/>
        </w:rPr>
        <w:t>Dr.</w:t>
      </w:r>
      <w:r>
        <w:rPr>
          <w:rFonts w:ascii="Times New Roman" w:hAnsi="Times New Roman"/>
          <w:spacing w:val="-5"/>
          <w:sz w:val="16"/>
        </w:rPr>
        <w:t> </w:t>
      </w:r>
      <w:r>
        <w:rPr>
          <w:rFonts w:ascii="Times New Roman" w:hAnsi="Times New Roman"/>
          <w:sz w:val="16"/>
        </w:rPr>
        <w:t>Joaquín</w:t>
      </w:r>
      <w:r>
        <w:rPr>
          <w:rFonts w:ascii="Times New Roman" w:hAnsi="Times New Roman"/>
          <w:spacing w:val="-2"/>
          <w:sz w:val="16"/>
        </w:rPr>
        <w:t> </w:t>
      </w:r>
      <w:r>
        <w:rPr>
          <w:rFonts w:ascii="Times New Roman" w:hAnsi="Times New Roman"/>
          <w:sz w:val="16"/>
        </w:rPr>
        <w:t>Artiles,</w:t>
      </w:r>
      <w:r>
        <w:rPr>
          <w:rFonts w:ascii="Times New Roman" w:hAnsi="Times New Roman"/>
          <w:spacing w:val="-3"/>
          <w:sz w:val="16"/>
        </w:rPr>
        <w:t> </w:t>
      </w:r>
      <w:r>
        <w:rPr>
          <w:rFonts w:ascii="Times New Roman" w:hAnsi="Times New Roman"/>
          <w:sz w:val="16"/>
        </w:rPr>
        <w:t>nº.</w:t>
      </w:r>
      <w:r>
        <w:rPr>
          <w:rFonts w:ascii="Times New Roman" w:hAnsi="Times New Roman"/>
          <w:spacing w:val="-2"/>
          <w:sz w:val="16"/>
        </w:rPr>
        <w:t> </w:t>
      </w:r>
      <w:r>
        <w:rPr>
          <w:rFonts w:ascii="Times New Roman" w:hAnsi="Times New Roman"/>
          <w:spacing w:val="-10"/>
          <w:sz w:val="16"/>
        </w:rPr>
        <w:t>1</w:t>
      </w:r>
      <w:r>
        <w:rPr>
          <w:rFonts w:ascii="Times New Roman" w:hAnsi="Times New Roman"/>
          <w:sz w:val="16"/>
        </w:rPr>
        <w:tab/>
        <w:t>Tlfns.:</w:t>
      </w:r>
      <w:r>
        <w:rPr>
          <w:rFonts w:ascii="Times New Roman" w:hAnsi="Times New Roman"/>
          <w:spacing w:val="-3"/>
          <w:sz w:val="16"/>
        </w:rPr>
        <w:t> </w:t>
      </w:r>
      <w:r>
        <w:rPr>
          <w:rFonts w:ascii="Times New Roman" w:hAnsi="Times New Roman"/>
          <w:sz w:val="16"/>
        </w:rPr>
        <w:t>(928)</w:t>
      </w:r>
      <w:r>
        <w:rPr>
          <w:rFonts w:ascii="Times New Roman" w:hAnsi="Times New Roman"/>
          <w:spacing w:val="-3"/>
          <w:sz w:val="16"/>
        </w:rPr>
        <w:t> </w:t>
      </w:r>
      <w:r>
        <w:rPr>
          <w:rFonts w:ascii="Times New Roman" w:hAnsi="Times New Roman"/>
          <w:sz w:val="16"/>
        </w:rPr>
        <w:t>78</w:t>
      </w:r>
      <w:r>
        <w:rPr>
          <w:rFonts w:ascii="Times New Roman" w:hAnsi="Times New Roman"/>
          <w:spacing w:val="-2"/>
          <w:sz w:val="16"/>
        </w:rPr>
        <w:t> </w:t>
      </w:r>
      <w:r>
        <w:rPr>
          <w:rFonts w:ascii="Times New Roman" w:hAnsi="Times New Roman"/>
          <w:sz w:val="16"/>
        </w:rPr>
        <w:t>99</w:t>
      </w:r>
      <w:r>
        <w:rPr>
          <w:rFonts w:ascii="Times New Roman" w:hAnsi="Times New Roman"/>
          <w:spacing w:val="-2"/>
          <w:sz w:val="16"/>
        </w:rPr>
        <w:t> </w:t>
      </w:r>
      <w:r>
        <w:rPr>
          <w:rFonts w:ascii="Times New Roman" w:hAnsi="Times New Roman"/>
          <w:sz w:val="16"/>
        </w:rPr>
        <w:t>80</w:t>
      </w:r>
      <w:r>
        <w:rPr>
          <w:rFonts w:ascii="Times New Roman" w:hAnsi="Times New Roman"/>
          <w:spacing w:val="-4"/>
          <w:sz w:val="16"/>
        </w:rPr>
        <w:t> </w:t>
      </w:r>
      <w:r>
        <w:rPr>
          <w:rFonts w:ascii="Times New Roman" w:hAnsi="Times New Roman"/>
          <w:sz w:val="16"/>
        </w:rPr>
        <w:t>–</w:t>
      </w:r>
      <w:r>
        <w:rPr>
          <w:rFonts w:ascii="Times New Roman" w:hAnsi="Times New Roman"/>
          <w:spacing w:val="-2"/>
          <w:sz w:val="16"/>
        </w:rPr>
        <w:t> </w:t>
      </w:r>
      <w:r>
        <w:rPr>
          <w:rFonts w:ascii="Times New Roman" w:hAnsi="Times New Roman"/>
          <w:sz w:val="16"/>
        </w:rPr>
        <w:t>Fax:</w:t>
      </w:r>
      <w:r>
        <w:rPr>
          <w:rFonts w:ascii="Times New Roman" w:hAnsi="Times New Roman"/>
          <w:spacing w:val="-4"/>
          <w:sz w:val="16"/>
        </w:rPr>
        <w:t> </w:t>
      </w:r>
      <w:r>
        <w:rPr>
          <w:rFonts w:ascii="Times New Roman" w:hAnsi="Times New Roman"/>
          <w:sz w:val="16"/>
        </w:rPr>
        <w:t>(928)</w:t>
      </w:r>
      <w:r>
        <w:rPr>
          <w:rFonts w:ascii="Times New Roman" w:hAnsi="Times New Roman"/>
          <w:spacing w:val="-1"/>
          <w:sz w:val="16"/>
        </w:rPr>
        <w:t> </w:t>
      </w:r>
      <w:r>
        <w:rPr>
          <w:rFonts w:ascii="Times New Roman" w:hAnsi="Times New Roman"/>
          <w:sz w:val="16"/>
        </w:rPr>
        <w:t>78</w:t>
      </w:r>
      <w:r>
        <w:rPr>
          <w:rFonts w:ascii="Times New Roman" w:hAnsi="Times New Roman"/>
          <w:spacing w:val="-4"/>
          <w:sz w:val="16"/>
        </w:rPr>
        <w:t> </w:t>
      </w:r>
      <w:r>
        <w:rPr>
          <w:rFonts w:ascii="Times New Roman" w:hAnsi="Times New Roman"/>
          <w:sz w:val="16"/>
        </w:rPr>
        <w:t>36</w:t>
      </w:r>
      <w:r>
        <w:rPr>
          <w:rFonts w:ascii="Times New Roman" w:hAnsi="Times New Roman"/>
          <w:spacing w:val="-2"/>
          <w:sz w:val="16"/>
        </w:rPr>
        <w:t> </w:t>
      </w:r>
      <w:r>
        <w:rPr>
          <w:rFonts w:ascii="Times New Roman" w:hAnsi="Times New Roman"/>
          <w:spacing w:val="-5"/>
          <w:sz w:val="16"/>
        </w:rPr>
        <w:t>63</w:t>
      </w:r>
    </w:p>
    <w:p>
      <w:pPr>
        <w:tabs>
          <w:tab w:pos="6290" w:val="left" w:leader="none"/>
        </w:tabs>
        <w:spacing w:line="390" w:lineRule="exact" w:before="0"/>
        <w:ind w:left="2949" w:right="0" w:firstLine="0"/>
        <w:jc w:val="left"/>
        <w:rPr>
          <w:rFonts w:ascii="Times New Roman" w:hAnsi="Times New Roman"/>
          <w:sz w:val="16"/>
        </w:rPr>
      </w:pPr>
      <w:r>
        <w:rPr>
          <w:rFonts w:ascii="Times New Roman" w:hAnsi="Times New Roman"/>
          <w:sz w:val="16"/>
        </w:rPr>
        <w:t>CP:</w:t>
      </w:r>
      <w:r>
        <w:rPr>
          <w:rFonts w:ascii="Times New Roman" w:hAnsi="Times New Roman"/>
          <w:spacing w:val="-3"/>
          <w:sz w:val="16"/>
        </w:rPr>
        <w:t> </w:t>
      </w:r>
      <w:r>
        <w:rPr>
          <w:rFonts w:ascii="Times New Roman" w:hAnsi="Times New Roman"/>
          <w:sz w:val="16"/>
        </w:rPr>
        <w:t>35260</w:t>
      </w:r>
      <w:r>
        <w:rPr>
          <w:rFonts w:ascii="Times New Roman" w:hAnsi="Times New Roman"/>
          <w:spacing w:val="-3"/>
          <w:sz w:val="16"/>
        </w:rPr>
        <w:t> </w:t>
      </w:r>
      <w:r>
        <w:rPr>
          <w:rFonts w:ascii="Times New Roman" w:hAnsi="Times New Roman"/>
          <w:sz w:val="16"/>
        </w:rPr>
        <w:t>–</w:t>
      </w:r>
      <w:r>
        <w:rPr>
          <w:rFonts w:ascii="Times New Roman" w:hAnsi="Times New Roman"/>
          <w:spacing w:val="-5"/>
          <w:sz w:val="16"/>
        </w:rPr>
        <w:t> </w:t>
      </w:r>
      <w:r>
        <w:rPr>
          <w:rFonts w:ascii="Times New Roman" w:hAnsi="Times New Roman"/>
          <w:sz w:val="16"/>
        </w:rPr>
        <w:t>Agüimes</w:t>
      </w:r>
      <w:r>
        <w:rPr>
          <w:rFonts w:ascii="Times New Roman" w:hAnsi="Times New Roman"/>
          <w:spacing w:val="-5"/>
          <w:sz w:val="16"/>
        </w:rPr>
        <w:t> </w:t>
      </w:r>
      <w:r>
        <w:rPr>
          <w:rFonts w:ascii="Times New Roman" w:hAnsi="Times New Roman"/>
          <w:sz w:val="16"/>
        </w:rPr>
        <w:t>(Gran</w:t>
      </w:r>
      <w:r>
        <w:rPr>
          <w:rFonts w:ascii="Times New Roman" w:hAnsi="Times New Roman"/>
          <w:spacing w:val="-4"/>
          <w:sz w:val="16"/>
        </w:rPr>
        <w:t> </w:t>
      </w:r>
      <w:r>
        <w:rPr>
          <w:rFonts w:ascii="Times New Roman" w:hAnsi="Times New Roman"/>
          <w:spacing w:val="-2"/>
          <w:sz w:val="16"/>
        </w:rPr>
        <w:t>Canaria)</w:t>
      </w:r>
      <w:r>
        <w:rPr>
          <w:rFonts w:ascii="Times New Roman" w:hAnsi="Times New Roman"/>
          <w:sz w:val="16"/>
        </w:rPr>
        <w:tab/>
        <w:t>CIF:</w:t>
      </w:r>
      <w:r>
        <w:rPr>
          <w:rFonts w:ascii="Times New Roman" w:hAnsi="Times New Roman"/>
          <w:spacing w:val="-7"/>
          <w:sz w:val="16"/>
        </w:rPr>
        <w:t> </w:t>
      </w:r>
      <w:r>
        <w:rPr>
          <w:rFonts w:ascii="Times New Roman" w:hAnsi="Times New Roman"/>
          <w:sz w:val="16"/>
        </w:rPr>
        <w:t>P-3500200</w:t>
      </w:r>
      <w:r>
        <w:rPr>
          <w:rFonts w:ascii="Times New Roman" w:hAnsi="Times New Roman"/>
          <w:spacing w:val="-3"/>
          <w:sz w:val="16"/>
        </w:rPr>
        <w:t> </w:t>
      </w:r>
      <w:r>
        <w:rPr>
          <w:rFonts w:ascii="Times New Roman" w:hAnsi="Times New Roman"/>
          <w:sz w:val="16"/>
        </w:rPr>
        <w:t>E</w:t>
      </w:r>
      <w:r>
        <w:rPr>
          <w:rFonts w:ascii="Times New Roman" w:hAnsi="Times New Roman"/>
          <w:spacing w:val="-4"/>
          <w:sz w:val="16"/>
        </w:rPr>
        <w:t> </w:t>
      </w:r>
      <w:r>
        <w:rPr>
          <w:rFonts w:ascii="Times New Roman" w:hAnsi="Times New Roman"/>
          <w:sz w:val="16"/>
        </w:rPr>
        <w:t>–</w:t>
      </w:r>
      <w:r>
        <w:rPr>
          <w:rFonts w:ascii="Times New Roman" w:hAnsi="Times New Roman"/>
          <w:spacing w:val="-4"/>
          <w:sz w:val="16"/>
        </w:rPr>
        <w:t> </w:t>
      </w:r>
      <w:r>
        <w:rPr>
          <w:rFonts w:ascii="Times New Roman" w:hAnsi="Times New Roman"/>
          <w:sz w:val="16"/>
        </w:rPr>
        <w:t>Nº.</w:t>
      </w:r>
      <w:r>
        <w:rPr>
          <w:rFonts w:ascii="Times New Roman" w:hAnsi="Times New Roman"/>
          <w:spacing w:val="-3"/>
          <w:sz w:val="16"/>
        </w:rPr>
        <w:t> </w:t>
      </w:r>
      <w:r>
        <w:rPr>
          <w:rFonts w:ascii="Times New Roman" w:hAnsi="Times New Roman"/>
          <w:sz w:val="16"/>
        </w:rPr>
        <w:t>Registro:</w:t>
      </w:r>
      <w:r>
        <w:rPr>
          <w:rFonts w:ascii="Times New Roman" w:hAnsi="Times New Roman"/>
          <w:spacing w:val="-4"/>
          <w:sz w:val="16"/>
        </w:rPr>
        <w:t> </w:t>
      </w:r>
      <w:r>
        <w:rPr>
          <w:rFonts w:ascii="Times New Roman" w:hAnsi="Times New Roman"/>
          <w:spacing w:val="-2"/>
          <w:sz w:val="16"/>
        </w:rPr>
        <w:t>01350022</w:t>
      </w:r>
    </w:p>
    <w:p>
      <w:pPr>
        <w:tabs>
          <w:tab w:pos="7056" w:val="left" w:leader="none"/>
        </w:tabs>
        <w:spacing w:line="205" w:lineRule="exact" w:before="0"/>
        <w:ind w:left="3379" w:right="0" w:firstLine="0"/>
        <w:jc w:val="left"/>
        <w:rPr>
          <w:rFonts w:ascii="Times New Roman"/>
          <w:sz w:val="16"/>
        </w:rPr>
      </w:pPr>
      <w:r>
        <w:rPr>
          <w:rFonts w:ascii="Times New Roman"/>
          <w:sz w:val="16"/>
        </w:rPr>
        <w:t>Provincia</w:t>
      </w:r>
      <w:r>
        <w:rPr>
          <w:rFonts w:ascii="Times New Roman"/>
          <w:spacing w:val="-4"/>
          <w:sz w:val="16"/>
        </w:rPr>
        <w:t> </w:t>
      </w:r>
      <w:r>
        <w:rPr>
          <w:rFonts w:ascii="Times New Roman"/>
          <w:sz w:val="16"/>
        </w:rPr>
        <w:t>de</w:t>
      </w:r>
      <w:r>
        <w:rPr>
          <w:rFonts w:ascii="Times New Roman"/>
          <w:spacing w:val="-6"/>
          <w:sz w:val="16"/>
        </w:rPr>
        <w:t> </w:t>
      </w:r>
      <w:r>
        <w:rPr>
          <w:rFonts w:ascii="Times New Roman"/>
          <w:sz w:val="16"/>
        </w:rPr>
        <w:t>Las</w:t>
      </w:r>
      <w:r>
        <w:rPr>
          <w:rFonts w:ascii="Times New Roman"/>
          <w:spacing w:val="-2"/>
          <w:sz w:val="16"/>
        </w:rPr>
        <w:t> Palmas</w:t>
      </w:r>
      <w:r>
        <w:rPr>
          <w:rFonts w:ascii="Times New Roman"/>
          <w:sz w:val="16"/>
        </w:rPr>
        <w:tab/>
      </w:r>
      <w:hyperlink r:id="rId9">
        <w:r>
          <w:rPr>
            <w:rFonts w:ascii="Times New Roman"/>
            <w:spacing w:val="-2"/>
            <w:sz w:val="16"/>
          </w:rPr>
          <w:t>http://www.aguimes.es</w:t>
        </w:r>
      </w:hyperlink>
    </w:p>
    <w:p>
      <w:pPr>
        <w:pStyle w:val="BodyText"/>
        <w:ind w:right="138"/>
      </w:pPr>
      <w:r>
        <w:rPr>
          <w:b/>
          <w:u w:val="single"/>
        </w:rPr>
        <w:t>DÉCIMO: </w:t>
      </w:r>
      <w:r>
        <w:rPr>
          <w:u w:val="single"/>
        </w:rPr>
        <w:t>PLAZO DE REALIZACIÓN DEL PROYECTO</w:t>
      </w:r>
      <w:r>
        <w:rPr/>
        <w:t>. El sujeto propuesto como beneficiario tiene como plazo de ejecución, el periodo comprendido entre el </w:t>
      </w:r>
      <w:r>
        <w:rPr>
          <w:b/>
        </w:rPr>
        <w:t>01/01/2024 hasta el 30/06/2025 (ambas fechas inclusives)</w:t>
      </w:r>
      <w:r>
        <w:rPr/>
        <w:t>, </w:t>
      </w:r>
      <w:r>
        <w:rPr>
          <w:u w:val="single"/>
        </w:rPr>
        <w:t>salvo que por</w:t>
      </w:r>
      <w:r>
        <w:rPr/>
        <w:t> </w:t>
      </w:r>
      <w:r>
        <w:rPr>
          <w:u w:val="single"/>
        </w:rPr>
        <w:t>causas excepcionales y previa petición de interesado justifiquen la prórroga del plazo,</w:t>
      </w:r>
      <w:r>
        <w:rPr/>
        <w:t> </w:t>
      </w:r>
      <w:r>
        <w:rPr>
          <w:u w:val="single"/>
        </w:rPr>
        <w:t>que no será superior a la mitad del plazo inicial”.</w:t>
      </w:r>
    </w:p>
    <w:p>
      <w:pPr>
        <w:pStyle w:val="BodyText"/>
        <w:ind w:right="141"/>
      </w:pPr>
      <w:r>
        <w:rPr/>
        <w:t>Serán considerados gastos subvencionables los que de manera inequívoca deriven de la naturaleza de la actuación objeto de subvención y que se materialicen dentro del presente ejercicio presupuestario.</w:t>
      </w:r>
    </w:p>
    <w:p>
      <w:pPr>
        <w:pStyle w:val="BodyText"/>
        <w:ind w:right="141"/>
      </w:pPr>
      <w:r>
        <w:rPr/>
        <w:t>Podrá subcontratar con terceros la ejecución total o parcial de la actividad que constituye el objeto de la subvención.</w:t>
      </w:r>
    </w:p>
    <w:p>
      <w:pPr>
        <w:pStyle w:val="BodyText"/>
        <w:ind w:right="139"/>
      </w:pPr>
      <w:r>
        <w:rPr/>
        <w:t>Cuando</w:t>
      </w:r>
      <w:r>
        <w:rPr>
          <w:spacing w:val="-3"/>
        </w:rPr>
        <w:t> </w:t>
      </w:r>
      <w:r>
        <w:rPr/>
        <w:t>el</w:t>
      </w:r>
      <w:r>
        <w:rPr>
          <w:spacing w:val="-3"/>
        </w:rPr>
        <w:t> </w:t>
      </w:r>
      <w:r>
        <w:rPr/>
        <w:t>importe</w:t>
      </w:r>
      <w:r>
        <w:rPr>
          <w:spacing w:val="-5"/>
        </w:rPr>
        <w:t> </w:t>
      </w:r>
      <w:r>
        <w:rPr/>
        <w:t>del</w:t>
      </w:r>
      <w:r>
        <w:rPr>
          <w:spacing w:val="-3"/>
        </w:rPr>
        <w:t> </w:t>
      </w:r>
      <w:r>
        <w:rPr/>
        <w:t>gasto</w:t>
      </w:r>
      <w:r>
        <w:rPr>
          <w:spacing w:val="-3"/>
        </w:rPr>
        <w:t> </w:t>
      </w:r>
      <w:r>
        <w:rPr/>
        <w:t>subvencionable</w:t>
      </w:r>
      <w:r>
        <w:rPr>
          <w:spacing w:val="-3"/>
        </w:rPr>
        <w:t> </w:t>
      </w:r>
      <w:r>
        <w:rPr/>
        <w:t>supere</w:t>
      </w:r>
      <w:r>
        <w:rPr>
          <w:spacing w:val="-5"/>
        </w:rPr>
        <w:t> </w:t>
      </w:r>
      <w:r>
        <w:rPr/>
        <w:t>las</w:t>
      </w:r>
      <w:r>
        <w:rPr>
          <w:spacing w:val="-4"/>
        </w:rPr>
        <w:t> </w:t>
      </w:r>
      <w:r>
        <w:rPr/>
        <w:t>cuantías</w:t>
      </w:r>
      <w:r>
        <w:rPr>
          <w:spacing w:val="-4"/>
        </w:rPr>
        <w:t> </w:t>
      </w:r>
      <w:r>
        <w:rPr/>
        <w:t>establecidas</w:t>
      </w:r>
      <w:r>
        <w:rPr>
          <w:spacing w:val="-2"/>
        </w:rPr>
        <w:t> </w:t>
      </w:r>
      <w:r>
        <w:rPr/>
        <w:t>en</w:t>
      </w:r>
      <w:r>
        <w:rPr>
          <w:spacing w:val="-2"/>
        </w:rPr>
        <w:t> </w:t>
      </w:r>
      <w:r>
        <w:rPr/>
        <w:t>la</w:t>
      </w:r>
      <w:r>
        <w:rPr>
          <w:spacing w:val="-4"/>
        </w:rPr>
        <w:t> </w:t>
      </w:r>
      <w:r>
        <w:rPr/>
        <w:t>Ley 9/2017 de Contratos del Sector Público para los contratos menores, el beneficiario deberá solicitar como mínimo tres ofertas de diferentes proveedores, con carácter previo a la realización de la obra o la prestación del servicio o suministro, salvo que por sus especiales características no exista en el mercado suficiente número de entidades que los realicen, presten o suministren, o salvo que el gasto se hubiere realizado con anterioridad a la concesión de la subvención. La elección entre las ofertas presentadas, que deberán aportarse en la justificación, se realizará conforme</w:t>
      </w:r>
      <w:r>
        <w:rPr>
          <w:spacing w:val="40"/>
        </w:rPr>
        <w:t> </w:t>
      </w:r>
      <w:r>
        <w:rPr/>
        <w:t>a criterios de eficiencia y economía, debiendo justificarse expresamente la elección cuando no recaiga en la propuesta económica más ventajosa.</w:t>
      </w:r>
    </w:p>
    <w:p>
      <w:pPr>
        <w:spacing w:before="0"/>
        <w:ind w:left="708" w:right="138" w:firstLine="0"/>
        <w:jc w:val="both"/>
        <w:rPr>
          <w:b/>
          <w:sz w:val="24"/>
        </w:rPr>
      </w:pPr>
      <w:r>
        <w:rPr>
          <w:b/>
          <w:sz w:val="24"/>
        </w:rPr>
        <w:t>DÉCIMO PRIMERO: PLAZO DE JUSTIFICACIÓN</w:t>
      </w:r>
      <w:r>
        <w:rPr>
          <w:sz w:val="24"/>
        </w:rPr>
        <w:t>. La entidad beneficiaria deberá presentar la documentación justificativa del cumplimiento de la finalidad para la que se</w:t>
      </w:r>
      <w:r>
        <w:rPr>
          <w:spacing w:val="-2"/>
          <w:sz w:val="24"/>
        </w:rPr>
        <w:t> </w:t>
      </w:r>
      <w:r>
        <w:rPr>
          <w:sz w:val="24"/>
        </w:rPr>
        <w:t>concedió</w:t>
      </w:r>
      <w:r>
        <w:rPr>
          <w:spacing w:val="-2"/>
          <w:sz w:val="24"/>
        </w:rPr>
        <w:t> </w:t>
      </w:r>
      <w:r>
        <w:rPr>
          <w:sz w:val="24"/>
        </w:rPr>
        <w:t>la</w:t>
      </w:r>
      <w:r>
        <w:rPr>
          <w:spacing w:val="-3"/>
          <w:sz w:val="24"/>
        </w:rPr>
        <w:t> </w:t>
      </w:r>
      <w:r>
        <w:rPr>
          <w:sz w:val="24"/>
        </w:rPr>
        <w:t>subvención</w:t>
      </w:r>
      <w:r>
        <w:rPr>
          <w:spacing w:val="-1"/>
          <w:sz w:val="24"/>
        </w:rPr>
        <w:t> </w:t>
      </w:r>
      <w:r>
        <w:rPr>
          <w:sz w:val="24"/>
        </w:rPr>
        <w:t>y</w:t>
      </w:r>
      <w:r>
        <w:rPr>
          <w:spacing w:val="-3"/>
          <w:sz w:val="24"/>
        </w:rPr>
        <w:t> </w:t>
      </w:r>
      <w:r>
        <w:rPr>
          <w:sz w:val="24"/>
        </w:rPr>
        <w:t>de</w:t>
      </w:r>
      <w:r>
        <w:rPr>
          <w:spacing w:val="-4"/>
          <w:sz w:val="24"/>
        </w:rPr>
        <w:t> </w:t>
      </w:r>
      <w:r>
        <w:rPr>
          <w:sz w:val="24"/>
        </w:rPr>
        <w:t>la</w:t>
      </w:r>
      <w:r>
        <w:rPr>
          <w:spacing w:val="-3"/>
          <w:sz w:val="24"/>
        </w:rPr>
        <w:t> </w:t>
      </w:r>
      <w:r>
        <w:rPr>
          <w:sz w:val="24"/>
        </w:rPr>
        <w:t>aplicación</w:t>
      </w:r>
      <w:r>
        <w:rPr>
          <w:spacing w:val="-4"/>
          <w:sz w:val="24"/>
        </w:rPr>
        <w:t> </w:t>
      </w:r>
      <w:r>
        <w:rPr>
          <w:sz w:val="24"/>
        </w:rPr>
        <w:t>de</w:t>
      </w:r>
      <w:r>
        <w:rPr>
          <w:spacing w:val="-2"/>
          <w:sz w:val="24"/>
        </w:rPr>
        <w:t> </w:t>
      </w:r>
      <w:r>
        <w:rPr>
          <w:sz w:val="24"/>
        </w:rPr>
        <w:t>los</w:t>
      </w:r>
      <w:r>
        <w:rPr>
          <w:spacing w:val="-3"/>
          <w:sz w:val="24"/>
        </w:rPr>
        <w:t> </w:t>
      </w:r>
      <w:r>
        <w:rPr>
          <w:sz w:val="24"/>
        </w:rPr>
        <w:t>fondos</w:t>
      </w:r>
      <w:r>
        <w:rPr>
          <w:spacing w:val="-1"/>
          <w:sz w:val="24"/>
        </w:rPr>
        <w:t> </w:t>
      </w:r>
      <w:r>
        <w:rPr>
          <w:sz w:val="24"/>
        </w:rPr>
        <w:t>percibidos</w:t>
      </w:r>
      <w:r>
        <w:rPr>
          <w:b/>
          <w:sz w:val="24"/>
        </w:rPr>
        <w:t>,</w:t>
      </w:r>
      <w:r>
        <w:rPr>
          <w:b/>
          <w:spacing w:val="-1"/>
          <w:sz w:val="24"/>
        </w:rPr>
        <w:t> </w:t>
      </w:r>
      <w:r>
        <w:rPr>
          <w:b/>
          <w:sz w:val="24"/>
        </w:rPr>
        <w:t>siendo</w:t>
      </w:r>
      <w:r>
        <w:rPr>
          <w:b/>
          <w:spacing w:val="-2"/>
          <w:sz w:val="24"/>
        </w:rPr>
        <w:t> </w:t>
      </w:r>
      <w:r>
        <w:rPr>
          <w:b/>
          <w:sz w:val="24"/>
        </w:rPr>
        <w:t>la</w:t>
      </w:r>
      <w:r>
        <w:rPr>
          <w:b/>
          <w:spacing w:val="-2"/>
          <w:sz w:val="24"/>
        </w:rPr>
        <w:t> </w:t>
      </w:r>
      <w:r>
        <w:rPr>
          <w:b/>
          <w:sz w:val="24"/>
        </w:rPr>
        <w:t>fecha límite de justificación el 31/07/2025 (inclusive), y teniendo que incluir lo </w:t>
      </w:r>
      <w:r>
        <w:rPr>
          <w:b/>
          <w:spacing w:val="-2"/>
          <w:sz w:val="24"/>
        </w:rPr>
        <w:t>siguiente:</w:t>
      </w:r>
    </w:p>
    <w:p>
      <w:pPr>
        <w:pStyle w:val="ListParagraph"/>
        <w:numPr>
          <w:ilvl w:val="0"/>
          <w:numId w:val="1"/>
        </w:numPr>
        <w:tabs>
          <w:tab w:pos="902" w:val="left" w:leader="none"/>
        </w:tabs>
        <w:spacing w:line="291" w:lineRule="exact" w:before="0" w:after="0"/>
        <w:ind w:left="902" w:right="0" w:hanging="194"/>
        <w:jc w:val="both"/>
        <w:rPr>
          <w:sz w:val="24"/>
        </w:rPr>
      </w:pPr>
      <w:r>
        <w:rPr>
          <w:sz w:val="24"/>
        </w:rPr>
        <w:t>Una</w:t>
      </w:r>
      <w:r>
        <w:rPr>
          <w:spacing w:val="-4"/>
          <w:sz w:val="24"/>
        </w:rPr>
        <w:t> </w:t>
      </w:r>
      <w:r>
        <w:rPr>
          <w:b/>
          <w:sz w:val="24"/>
        </w:rPr>
        <w:t>memoria</w:t>
      </w:r>
      <w:r>
        <w:rPr>
          <w:b/>
          <w:spacing w:val="-3"/>
          <w:sz w:val="24"/>
        </w:rPr>
        <w:t> </w:t>
      </w:r>
      <w:r>
        <w:rPr>
          <w:b/>
          <w:sz w:val="24"/>
        </w:rPr>
        <w:t>descriptiva</w:t>
      </w:r>
      <w:r>
        <w:rPr>
          <w:b/>
          <w:spacing w:val="-5"/>
          <w:sz w:val="24"/>
        </w:rPr>
        <w:t> </w:t>
      </w:r>
      <w:r>
        <w:rPr>
          <w:sz w:val="24"/>
        </w:rPr>
        <w:t>de</w:t>
      </w:r>
      <w:r>
        <w:rPr>
          <w:spacing w:val="-3"/>
          <w:sz w:val="24"/>
        </w:rPr>
        <w:t> </w:t>
      </w:r>
      <w:r>
        <w:rPr>
          <w:sz w:val="24"/>
        </w:rPr>
        <w:t>la</w:t>
      </w:r>
      <w:r>
        <w:rPr>
          <w:spacing w:val="-4"/>
          <w:sz w:val="24"/>
        </w:rPr>
        <w:t> </w:t>
      </w:r>
      <w:r>
        <w:rPr>
          <w:sz w:val="24"/>
        </w:rPr>
        <w:t>actuación</w:t>
      </w:r>
      <w:r>
        <w:rPr>
          <w:spacing w:val="-5"/>
          <w:sz w:val="24"/>
        </w:rPr>
        <w:t> </w:t>
      </w:r>
      <w:r>
        <w:rPr>
          <w:sz w:val="24"/>
        </w:rPr>
        <w:t>desarrollada</w:t>
      </w:r>
      <w:r>
        <w:rPr>
          <w:spacing w:val="-3"/>
          <w:sz w:val="24"/>
        </w:rPr>
        <w:t> </w:t>
      </w:r>
      <w:r>
        <w:rPr>
          <w:sz w:val="24"/>
        </w:rPr>
        <w:t>y</w:t>
      </w:r>
      <w:r>
        <w:rPr>
          <w:spacing w:val="-4"/>
          <w:sz w:val="24"/>
        </w:rPr>
        <w:t> </w:t>
      </w:r>
      <w:r>
        <w:rPr>
          <w:sz w:val="24"/>
        </w:rPr>
        <w:t>los</w:t>
      </w:r>
      <w:r>
        <w:rPr>
          <w:spacing w:val="-2"/>
          <w:sz w:val="24"/>
        </w:rPr>
        <w:t> </w:t>
      </w:r>
      <w:r>
        <w:rPr>
          <w:sz w:val="24"/>
        </w:rPr>
        <w:t>resultados</w:t>
      </w:r>
      <w:r>
        <w:rPr>
          <w:spacing w:val="-3"/>
          <w:sz w:val="24"/>
        </w:rPr>
        <w:t> </w:t>
      </w:r>
      <w:r>
        <w:rPr>
          <w:spacing w:val="-2"/>
          <w:sz w:val="24"/>
        </w:rPr>
        <w:t>obtenidos.</w:t>
      </w:r>
    </w:p>
    <w:p>
      <w:pPr>
        <w:pStyle w:val="ListParagraph"/>
        <w:numPr>
          <w:ilvl w:val="0"/>
          <w:numId w:val="1"/>
        </w:numPr>
        <w:tabs>
          <w:tab w:pos="914" w:val="left" w:leader="none"/>
        </w:tabs>
        <w:spacing w:line="240" w:lineRule="auto" w:before="0" w:after="0"/>
        <w:ind w:left="708" w:right="139" w:firstLine="0"/>
        <w:jc w:val="both"/>
        <w:rPr>
          <w:sz w:val="24"/>
        </w:rPr>
      </w:pPr>
      <w:r>
        <w:rPr>
          <w:sz w:val="24"/>
        </w:rPr>
        <w:t>Una </w:t>
      </w:r>
      <w:r>
        <w:rPr>
          <w:b/>
          <w:sz w:val="24"/>
        </w:rPr>
        <w:t>declaración responsable </w:t>
      </w:r>
      <w:r>
        <w:rPr>
          <w:sz w:val="24"/>
        </w:rPr>
        <w:t>en la que conste de forma expresa la realización de la actividad y el cumplimiento de la finalidad para la que fue concedida, la recepción o no</w:t>
      </w:r>
      <w:r>
        <w:rPr>
          <w:spacing w:val="-3"/>
          <w:sz w:val="24"/>
        </w:rPr>
        <w:t> </w:t>
      </w:r>
      <w:r>
        <w:rPr>
          <w:sz w:val="24"/>
        </w:rPr>
        <w:t>de</w:t>
      </w:r>
      <w:r>
        <w:rPr>
          <w:spacing w:val="-3"/>
          <w:sz w:val="24"/>
        </w:rPr>
        <w:t> </w:t>
      </w:r>
      <w:r>
        <w:rPr>
          <w:sz w:val="24"/>
        </w:rPr>
        <w:t>otras</w:t>
      </w:r>
      <w:r>
        <w:rPr>
          <w:spacing w:val="-4"/>
          <w:sz w:val="24"/>
        </w:rPr>
        <w:t> </w:t>
      </w:r>
      <w:r>
        <w:rPr>
          <w:sz w:val="24"/>
        </w:rPr>
        <w:t>ayudas</w:t>
      </w:r>
      <w:r>
        <w:rPr>
          <w:spacing w:val="-4"/>
          <w:sz w:val="24"/>
        </w:rPr>
        <w:t> </w:t>
      </w:r>
      <w:r>
        <w:rPr>
          <w:sz w:val="24"/>
        </w:rPr>
        <w:t>o</w:t>
      </w:r>
      <w:r>
        <w:rPr>
          <w:spacing w:val="-3"/>
          <w:sz w:val="24"/>
        </w:rPr>
        <w:t> </w:t>
      </w:r>
      <w:r>
        <w:rPr>
          <w:sz w:val="24"/>
        </w:rPr>
        <w:t>subvenciones,</w:t>
      </w:r>
      <w:r>
        <w:rPr>
          <w:spacing w:val="-2"/>
          <w:sz w:val="24"/>
        </w:rPr>
        <w:t> </w:t>
      </w:r>
      <w:r>
        <w:rPr>
          <w:sz w:val="24"/>
        </w:rPr>
        <w:t>no</w:t>
      </w:r>
      <w:r>
        <w:rPr>
          <w:spacing w:val="-3"/>
          <w:sz w:val="24"/>
        </w:rPr>
        <w:t> </w:t>
      </w:r>
      <w:r>
        <w:rPr>
          <w:sz w:val="24"/>
        </w:rPr>
        <w:t>tener</w:t>
      </w:r>
      <w:r>
        <w:rPr>
          <w:spacing w:val="-3"/>
          <w:sz w:val="24"/>
        </w:rPr>
        <w:t> </w:t>
      </w:r>
      <w:r>
        <w:rPr>
          <w:sz w:val="24"/>
        </w:rPr>
        <w:t>deudas</w:t>
      </w:r>
      <w:r>
        <w:rPr>
          <w:spacing w:val="-4"/>
          <w:sz w:val="24"/>
        </w:rPr>
        <w:t> </w:t>
      </w:r>
      <w:r>
        <w:rPr>
          <w:sz w:val="24"/>
        </w:rPr>
        <w:t>con</w:t>
      </w:r>
      <w:r>
        <w:rPr>
          <w:spacing w:val="-2"/>
          <w:sz w:val="24"/>
        </w:rPr>
        <w:t> </w:t>
      </w:r>
      <w:r>
        <w:rPr>
          <w:sz w:val="24"/>
        </w:rPr>
        <w:t>la</w:t>
      </w:r>
      <w:r>
        <w:rPr>
          <w:spacing w:val="-4"/>
          <w:sz w:val="24"/>
        </w:rPr>
        <w:t> </w:t>
      </w:r>
      <w:r>
        <w:rPr>
          <w:sz w:val="24"/>
        </w:rPr>
        <w:t>administración</w:t>
      </w:r>
      <w:r>
        <w:rPr>
          <w:spacing w:val="-5"/>
          <w:sz w:val="24"/>
        </w:rPr>
        <w:t> </w:t>
      </w:r>
      <w:r>
        <w:rPr>
          <w:sz w:val="24"/>
        </w:rPr>
        <w:t>concedente por resolución de procedencia de reintegro o ayudas anteriores pendientes de justificar, así como estar al corriente en las obligaciones tributarias y con la seguridad </w:t>
      </w:r>
      <w:r>
        <w:rPr>
          <w:spacing w:val="-2"/>
          <w:sz w:val="24"/>
        </w:rPr>
        <w:t>social.</w:t>
      </w:r>
    </w:p>
    <w:p>
      <w:pPr>
        <w:pStyle w:val="ListParagraph"/>
        <w:numPr>
          <w:ilvl w:val="0"/>
          <w:numId w:val="1"/>
        </w:numPr>
        <w:tabs>
          <w:tab w:pos="933" w:val="left" w:leader="none"/>
        </w:tabs>
        <w:spacing w:line="240" w:lineRule="auto" w:before="0" w:after="0"/>
        <w:ind w:left="708" w:right="138" w:firstLine="0"/>
        <w:jc w:val="both"/>
        <w:rPr>
          <w:sz w:val="24"/>
        </w:rPr>
      </w:pPr>
      <w:r>
        <w:rPr>
          <w:b/>
          <w:sz w:val="24"/>
        </w:rPr>
        <w:t>Cuenta justificativa de ingresos y gastos</w:t>
      </w:r>
      <w:r>
        <w:rPr>
          <w:sz w:val="24"/>
        </w:rPr>
        <w:t>, en la que se detallen las facturas o documentos de gasto y pago con indicación del nombre del proveedor, CIF, número</w:t>
      </w:r>
      <w:r>
        <w:rPr>
          <w:spacing w:val="40"/>
          <w:sz w:val="24"/>
        </w:rPr>
        <w:t> </w:t>
      </w:r>
      <w:r>
        <w:rPr>
          <w:sz w:val="24"/>
        </w:rPr>
        <w:t>de factura, fecha de la factura y de pago, e importes pagados.</w:t>
      </w:r>
    </w:p>
    <w:p>
      <w:pPr>
        <w:pStyle w:val="ListParagraph"/>
        <w:numPr>
          <w:ilvl w:val="0"/>
          <w:numId w:val="1"/>
        </w:numPr>
        <w:tabs>
          <w:tab w:pos="976" w:val="left" w:leader="none"/>
        </w:tabs>
        <w:spacing w:line="240" w:lineRule="auto" w:before="0" w:after="0"/>
        <w:ind w:left="708" w:right="139" w:firstLine="0"/>
        <w:jc w:val="both"/>
        <w:rPr>
          <w:sz w:val="24"/>
        </w:rPr>
      </w:pPr>
      <w:r>
        <w:rPr>
          <w:sz w:val="24"/>
        </w:rPr>
        <w:t>Los justificantes de gasto o cualquier otro documento con validez jurídica que permitan acreditar el cumplimiento del objeto de la subvención pública, es decir, </w:t>
      </w:r>
      <w:r>
        <w:rPr>
          <w:b/>
          <w:sz w:val="24"/>
        </w:rPr>
        <w:t>facturas y comprobantes de transferencia bancaria de los pagos realizados </w:t>
      </w:r>
      <w:r>
        <w:rPr>
          <w:sz w:val="24"/>
        </w:rPr>
        <w:t>a la cuenta identificada a nombre de la entidad prestadora del servicio.</w:t>
      </w:r>
    </w:p>
    <w:p>
      <w:pPr>
        <w:pStyle w:val="ListParagraph"/>
        <w:numPr>
          <w:ilvl w:val="0"/>
          <w:numId w:val="1"/>
        </w:numPr>
        <w:tabs>
          <w:tab w:pos="1055" w:val="left" w:leader="none"/>
        </w:tabs>
        <w:spacing w:line="240" w:lineRule="auto" w:before="0" w:after="0"/>
        <w:ind w:left="708" w:right="139" w:firstLine="0"/>
        <w:jc w:val="both"/>
        <w:rPr>
          <w:b/>
          <w:sz w:val="24"/>
        </w:rPr>
      </w:pPr>
      <w:r>
        <w:rPr>
          <w:sz w:val="24"/>
        </w:rPr>
        <w:t>Documentación justificativa de la adopción de las </w:t>
      </w:r>
      <w:r>
        <w:rPr>
          <w:b/>
          <w:sz w:val="24"/>
        </w:rPr>
        <w:t>medidas de difusión </w:t>
      </w:r>
      <w:r>
        <w:rPr>
          <w:b/>
          <w:spacing w:val="-2"/>
          <w:sz w:val="24"/>
        </w:rPr>
        <w:t>empleadas.</w:t>
      </w:r>
    </w:p>
    <w:p>
      <w:pPr>
        <w:pStyle w:val="ListParagraph"/>
        <w:spacing w:after="0" w:line="240" w:lineRule="auto"/>
        <w:jc w:val="both"/>
        <w:rPr>
          <w:b/>
          <w:sz w:val="24"/>
        </w:rPr>
        <w:sectPr>
          <w:pgSz w:w="11910" w:h="16840"/>
          <w:pgMar w:header="1650" w:footer="608" w:top="1840" w:bottom="800" w:left="0" w:right="566"/>
        </w:sectPr>
      </w:pPr>
    </w:p>
    <w:p>
      <w:pPr>
        <w:pStyle w:val="Heading1"/>
        <w:spacing w:line="240" w:lineRule="auto" w:before="64"/>
      </w:pPr>
      <w:r>
        <w:rPr/>
        <w:drawing>
          <wp:anchor distT="0" distB="0" distL="0" distR="0" allowOverlap="1" layoutInCell="1" locked="0" behindDoc="0" simplePos="0" relativeHeight="15733248">
            <wp:simplePos x="0" y="0"/>
            <wp:positionH relativeFrom="page">
              <wp:posOffset>0</wp:posOffset>
            </wp:positionH>
            <wp:positionV relativeFrom="paragraph">
              <wp:posOffset>33527</wp:posOffset>
            </wp:positionV>
            <wp:extent cx="494131" cy="907862"/>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0" cstate="print"/>
                    <a:stretch>
                      <a:fillRect/>
                    </a:stretch>
                  </pic:blipFill>
                  <pic:spPr>
                    <a:xfrm>
                      <a:off x="0" y="0"/>
                      <a:ext cx="494131" cy="907862"/>
                    </a:xfrm>
                    <a:prstGeom prst="rect">
                      <a:avLst/>
                    </a:prstGeom>
                  </pic:spPr>
                </pic:pic>
              </a:graphicData>
            </a:graphic>
          </wp:anchor>
        </w:drawing>
      </w:r>
      <w:r>
        <w:rPr/>
        <w:t>ILUSTRE</w:t>
      </w:r>
      <w:r>
        <w:rPr>
          <w:spacing w:val="-9"/>
        </w:rPr>
        <w:t> </w:t>
      </w:r>
      <w:r>
        <w:rPr/>
        <w:t>AYUNTAMIENTO</w:t>
      </w:r>
      <w:r>
        <w:rPr>
          <w:spacing w:val="-7"/>
        </w:rPr>
        <w:t> </w:t>
      </w:r>
      <w:r>
        <w:rPr/>
        <w:t>DE</w:t>
      </w:r>
      <w:r>
        <w:rPr>
          <w:spacing w:val="-6"/>
        </w:rPr>
        <w:t> </w:t>
      </w:r>
      <w:r>
        <w:rPr/>
        <w:t>LA</w:t>
      </w:r>
      <w:r>
        <w:rPr>
          <w:spacing w:val="-5"/>
        </w:rPr>
        <w:t> </w:t>
      </w:r>
      <w:r>
        <w:rPr/>
        <w:t>VILLA</w:t>
      </w:r>
      <w:r>
        <w:rPr>
          <w:spacing w:val="-2"/>
        </w:rPr>
        <w:t> </w:t>
      </w:r>
      <w:r>
        <w:rPr/>
        <w:t>DE</w:t>
      </w:r>
      <w:r>
        <w:rPr>
          <w:spacing w:val="-2"/>
        </w:rPr>
        <w:t> AGÜIMES</w:t>
      </w:r>
    </w:p>
    <w:p>
      <w:pPr>
        <w:tabs>
          <w:tab w:pos="6113" w:val="left" w:leader="none"/>
          <w:tab w:pos="6290" w:val="left" w:leader="none"/>
        </w:tabs>
        <w:spacing w:before="0"/>
        <w:ind w:left="2949" w:right="2201" w:firstLine="7"/>
        <w:jc w:val="left"/>
        <w:rPr>
          <w:rFonts w:ascii="Times New Roman" w:hAnsi="Times New Roman"/>
          <w:sz w:val="16"/>
        </w:rPr>
      </w:pPr>
      <w:r>
        <w:rPr>
          <w:rFonts w:ascii="Times New Roman" w:hAnsi="Times New Roman"/>
          <w:sz w:val="16"/>
        </w:rPr>
        <w:t>C/. Dr. Joaquín Artiles, nº. 1</w:t>
        <w:tab/>
        <w:t>Tlfns.: (928) 78 99 80 – Fax: (928) 78 36 63</w:t>
      </w:r>
      <w:r>
        <w:rPr>
          <w:rFonts w:ascii="Times New Roman" w:hAnsi="Times New Roman"/>
          <w:spacing w:val="40"/>
          <w:sz w:val="16"/>
        </w:rPr>
        <w:t> </w:t>
      </w:r>
      <w:r>
        <w:rPr>
          <w:rFonts w:ascii="Times New Roman" w:hAnsi="Times New Roman"/>
          <w:sz w:val="16"/>
        </w:rPr>
        <w:t>CP: 35260 – Agüimes (Gran Canaria)</w:t>
        <w:tab/>
        <w:tab/>
        <w:t>CIF:</w:t>
      </w:r>
      <w:r>
        <w:rPr>
          <w:rFonts w:ascii="Times New Roman" w:hAnsi="Times New Roman"/>
          <w:spacing w:val="-6"/>
          <w:sz w:val="16"/>
        </w:rPr>
        <w:t> </w:t>
      </w:r>
      <w:r>
        <w:rPr>
          <w:rFonts w:ascii="Times New Roman" w:hAnsi="Times New Roman"/>
          <w:sz w:val="16"/>
        </w:rPr>
        <w:t>P-3500200</w:t>
      </w:r>
      <w:r>
        <w:rPr>
          <w:rFonts w:ascii="Times New Roman" w:hAnsi="Times New Roman"/>
          <w:spacing w:val="-5"/>
          <w:sz w:val="16"/>
        </w:rPr>
        <w:t> </w:t>
      </w:r>
      <w:r>
        <w:rPr>
          <w:rFonts w:ascii="Times New Roman" w:hAnsi="Times New Roman"/>
          <w:sz w:val="16"/>
        </w:rPr>
        <w:t>E</w:t>
      </w:r>
      <w:r>
        <w:rPr>
          <w:rFonts w:ascii="Times New Roman" w:hAnsi="Times New Roman"/>
          <w:spacing w:val="-6"/>
          <w:sz w:val="16"/>
        </w:rPr>
        <w:t> </w:t>
      </w:r>
      <w:r>
        <w:rPr>
          <w:rFonts w:ascii="Times New Roman" w:hAnsi="Times New Roman"/>
          <w:sz w:val="16"/>
        </w:rPr>
        <w:t>–</w:t>
      </w:r>
      <w:r>
        <w:rPr>
          <w:rFonts w:ascii="Times New Roman" w:hAnsi="Times New Roman"/>
          <w:spacing w:val="-6"/>
          <w:sz w:val="16"/>
        </w:rPr>
        <w:t> </w:t>
      </w:r>
      <w:r>
        <w:rPr>
          <w:rFonts w:ascii="Times New Roman" w:hAnsi="Times New Roman"/>
          <w:sz w:val="16"/>
        </w:rPr>
        <w:t>Nº.</w:t>
      </w:r>
      <w:r>
        <w:rPr>
          <w:rFonts w:ascii="Times New Roman" w:hAnsi="Times New Roman"/>
          <w:spacing w:val="-5"/>
          <w:sz w:val="16"/>
        </w:rPr>
        <w:t> </w:t>
      </w:r>
      <w:r>
        <w:rPr>
          <w:rFonts w:ascii="Times New Roman" w:hAnsi="Times New Roman"/>
          <w:sz w:val="16"/>
        </w:rPr>
        <w:t>Registro:</w:t>
      </w:r>
      <w:r>
        <w:rPr>
          <w:rFonts w:ascii="Times New Roman" w:hAnsi="Times New Roman"/>
          <w:spacing w:val="-6"/>
          <w:sz w:val="16"/>
        </w:rPr>
        <w:t> </w:t>
      </w:r>
      <w:r>
        <w:rPr>
          <w:rFonts w:ascii="Times New Roman" w:hAnsi="Times New Roman"/>
          <w:sz w:val="16"/>
        </w:rPr>
        <w:t>01350022</w:t>
      </w:r>
    </w:p>
    <w:p>
      <w:pPr>
        <w:tabs>
          <w:tab w:pos="7056" w:val="left" w:leader="none"/>
        </w:tabs>
        <w:spacing w:line="183" w:lineRule="exact" w:before="0"/>
        <w:ind w:left="3379" w:right="0" w:firstLine="0"/>
        <w:jc w:val="left"/>
        <w:rPr>
          <w:rFonts w:ascii="Times New Roman"/>
          <w:sz w:val="16"/>
        </w:rPr>
      </w:pPr>
      <w:r>
        <w:rPr>
          <w:rFonts w:ascii="Times New Roman"/>
          <w:sz w:val="16"/>
        </w:rPr>
        <w:t>Provincia</w:t>
      </w:r>
      <w:r>
        <w:rPr>
          <w:rFonts w:ascii="Times New Roman"/>
          <w:spacing w:val="-4"/>
          <w:sz w:val="16"/>
        </w:rPr>
        <w:t> </w:t>
      </w:r>
      <w:r>
        <w:rPr>
          <w:rFonts w:ascii="Times New Roman"/>
          <w:sz w:val="16"/>
        </w:rPr>
        <w:t>de</w:t>
      </w:r>
      <w:r>
        <w:rPr>
          <w:rFonts w:ascii="Times New Roman"/>
          <w:spacing w:val="-6"/>
          <w:sz w:val="16"/>
        </w:rPr>
        <w:t> </w:t>
      </w:r>
      <w:r>
        <w:rPr>
          <w:rFonts w:ascii="Times New Roman"/>
          <w:sz w:val="16"/>
        </w:rPr>
        <w:t>Las</w:t>
      </w:r>
      <w:r>
        <w:rPr>
          <w:rFonts w:ascii="Times New Roman"/>
          <w:spacing w:val="-2"/>
          <w:sz w:val="16"/>
        </w:rPr>
        <w:t> Palmas</w:t>
      </w:r>
      <w:r>
        <w:rPr>
          <w:rFonts w:ascii="Times New Roman"/>
          <w:sz w:val="16"/>
        </w:rPr>
        <w:tab/>
      </w:r>
      <w:hyperlink r:id="rId9">
        <w:r>
          <w:rPr>
            <w:rFonts w:ascii="Times New Roman"/>
            <w:spacing w:val="-2"/>
            <w:sz w:val="16"/>
          </w:rPr>
          <w:t>http://www.aguimes.es</w:t>
        </w:r>
      </w:hyperlink>
    </w:p>
    <w:p>
      <w:pPr>
        <w:pStyle w:val="BodyText"/>
        <w:spacing w:before="4"/>
        <w:ind w:left="0"/>
        <w:jc w:val="left"/>
        <w:rPr>
          <w:rFonts w:ascii="Times New Roman"/>
          <w:sz w:val="14"/>
        </w:rPr>
      </w:pPr>
      <w:r>
        <w:rPr>
          <w:rFonts w:ascii="Times New Roman"/>
          <w:sz w:val="14"/>
        </w:rPr>
        <mc:AlternateContent>
          <mc:Choice Requires="wps">
            <w:drawing>
              <wp:anchor distT="0" distB="0" distL="0" distR="0" allowOverlap="1" layoutInCell="1" locked="0" behindDoc="1" simplePos="0" relativeHeight="487590912">
                <wp:simplePos x="0" y="0"/>
                <wp:positionH relativeFrom="page">
                  <wp:posOffset>1534667</wp:posOffset>
                </wp:positionH>
                <wp:positionV relativeFrom="paragraph">
                  <wp:posOffset>120033</wp:posOffset>
                </wp:positionV>
                <wp:extent cx="3592195" cy="1079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3592195" cy="10795"/>
                        </a:xfrm>
                        <a:custGeom>
                          <a:avLst/>
                          <a:gdLst/>
                          <a:ahLst/>
                          <a:cxnLst/>
                          <a:rect l="l" t="t" r="r" b="b"/>
                          <a:pathLst>
                            <a:path w="3592195" h="10795">
                              <a:moveTo>
                                <a:pt x="3592068" y="10668"/>
                              </a:moveTo>
                              <a:lnTo>
                                <a:pt x="0" y="10668"/>
                              </a:lnTo>
                              <a:lnTo>
                                <a:pt x="0" y="0"/>
                              </a:lnTo>
                              <a:lnTo>
                                <a:pt x="3592068" y="0"/>
                              </a:lnTo>
                              <a:lnTo>
                                <a:pt x="3592068"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839996pt;margin-top:9.451437pt;width:282.840005pt;height:.840002pt;mso-position-horizontal-relative:page;mso-position-vertical-relative:paragraph;z-index:-15725568;mso-wrap-distance-left:0;mso-wrap-distance-right:0" id="docshape16" filled="true" fillcolor="#000000" stroked="false">
                <v:fill type="solid"/>
                <w10:wrap type="topAndBottom"/>
              </v:rect>
            </w:pict>
          </mc:Fallback>
        </mc:AlternateContent>
      </w:r>
    </w:p>
    <w:p>
      <w:pPr>
        <w:pStyle w:val="BodyText"/>
        <w:spacing w:before="39"/>
        <w:ind w:left="0"/>
        <w:jc w:val="left"/>
        <w:rPr>
          <w:rFonts w:ascii="Times New Roman"/>
        </w:rPr>
      </w:pPr>
    </w:p>
    <w:p>
      <w:pPr>
        <w:pStyle w:val="BodyText"/>
        <w:ind w:right="138"/>
      </w:pPr>
      <w:r>
        <w:rPr>
          <w:b/>
        </w:rPr>
        <w:t>DÉCIMO SEGUNDO: </w:t>
      </w:r>
      <w:r>
        <w:rPr/>
        <w:t>DIFUSIÓN</w:t>
      </w:r>
      <w:r>
        <w:rPr>
          <w:spacing w:val="-2"/>
        </w:rPr>
        <w:t> </w:t>
      </w:r>
      <w:r>
        <w:rPr/>
        <w:t>Y PUBLICIDAD.</w:t>
      </w:r>
      <w:r>
        <w:rPr>
          <w:spacing w:val="-1"/>
        </w:rPr>
        <w:t> </w:t>
      </w:r>
      <w:r>
        <w:rPr/>
        <w:t>El</w:t>
      </w:r>
      <w:r>
        <w:rPr>
          <w:spacing w:val="-1"/>
        </w:rPr>
        <w:t> </w:t>
      </w:r>
      <w:r>
        <w:rPr/>
        <w:t>beneficiario debe</w:t>
      </w:r>
      <w:r>
        <w:rPr>
          <w:spacing w:val="-1"/>
        </w:rPr>
        <w:t> </w:t>
      </w:r>
      <w:r>
        <w:rPr/>
        <w:t>dar publicidad</w:t>
      </w:r>
      <w:r>
        <w:rPr>
          <w:spacing w:val="-1"/>
        </w:rPr>
        <w:t> </w:t>
      </w:r>
      <w:r>
        <w:rPr/>
        <w:t>de la subvención concedida en todas las actividades de información y promoción del proyecto desarrollado, mencionando al Ayuntamiento de Agüimes como entidad financiadora. A efectos de verificación, junto a la documentación justificativa del proyecto, se debe acreditar la adopción de las medidas de difusión empleadas.</w:t>
      </w:r>
    </w:p>
    <w:p>
      <w:pPr>
        <w:pStyle w:val="BodyText"/>
        <w:ind w:left="0"/>
        <w:jc w:val="left"/>
      </w:pPr>
    </w:p>
    <w:p>
      <w:pPr>
        <w:pStyle w:val="BodyText"/>
        <w:ind w:right="139"/>
      </w:pPr>
      <w:r>
        <w:rPr>
          <w:b/>
        </w:rPr>
        <w:t>DÉCIMO TERCERO</w:t>
      </w:r>
      <w:r>
        <w:rPr/>
        <w:t>: Que no existe ningún convenio entre las partes, aplicándose la legislación</w:t>
      </w:r>
      <w:r>
        <w:rPr>
          <w:spacing w:val="-2"/>
        </w:rPr>
        <w:t> </w:t>
      </w:r>
      <w:r>
        <w:rPr/>
        <w:t>específica</w:t>
      </w:r>
      <w:r>
        <w:rPr>
          <w:spacing w:val="-2"/>
        </w:rPr>
        <w:t> </w:t>
      </w:r>
      <w:r>
        <w:rPr/>
        <w:t>reguladora de</w:t>
      </w:r>
      <w:r>
        <w:rPr>
          <w:spacing w:val="-1"/>
        </w:rPr>
        <w:t> </w:t>
      </w:r>
      <w:r>
        <w:rPr/>
        <w:t>las subvenciones,</w:t>
      </w:r>
      <w:r>
        <w:rPr>
          <w:spacing w:val="-2"/>
        </w:rPr>
        <w:t> </w:t>
      </w:r>
      <w:r>
        <w:rPr/>
        <w:t>siendo</w:t>
      </w:r>
      <w:r>
        <w:rPr>
          <w:spacing w:val="-2"/>
        </w:rPr>
        <w:t> </w:t>
      </w:r>
      <w:r>
        <w:rPr/>
        <w:t>el</w:t>
      </w:r>
      <w:r>
        <w:rPr>
          <w:spacing w:val="-1"/>
        </w:rPr>
        <w:t> </w:t>
      </w:r>
      <w:r>
        <w:rPr/>
        <w:t>acuerdo</w:t>
      </w:r>
      <w:r>
        <w:rPr>
          <w:spacing w:val="-2"/>
        </w:rPr>
        <w:t> </w:t>
      </w:r>
      <w:r>
        <w:rPr/>
        <w:t>de</w:t>
      </w:r>
      <w:r>
        <w:rPr>
          <w:spacing w:val="-1"/>
        </w:rPr>
        <w:t> </w:t>
      </w:r>
      <w:r>
        <w:rPr/>
        <w:t>aprobación el</w:t>
      </w:r>
      <w:r>
        <w:rPr>
          <w:spacing w:val="-2"/>
        </w:rPr>
        <w:t> </w:t>
      </w:r>
      <w:r>
        <w:rPr/>
        <w:t>que determine los</w:t>
      </w:r>
      <w:r>
        <w:rPr>
          <w:spacing w:val="-1"/>
        </w:rPr>
        <w:t> </w:t>
      </w:r>
      <w:r>
        <w:rPr/>
        <w:t>parámetros</w:t>
      </w:r>
      <w:r>
        <w:rPr>
          <w:spacing w:val="-1"/>
        </w:rPr>
        <w:t> </w:t>
      </w:r>
      <w:r>
        <w:rPr/>
        <w:t>mencionados</w:t>
      </w:r>
      <w:r>
        <w:rPr>
          <w:spacing w:val="-1"/>
        </w:rPr>
        <w:t> </w:t>
      </w:r>
      <w:r>
        <w:rPr/>
        <w:t>en</w:t>
      </w:r>
      <w:r>
        <w:rPr>
          <w:spacing w:val="-1"/>
        </w:rPr>
        <w:t> </w:t>
      </w:r>
      <w:r>
        <w:rPr/>
        <w:t>los</w:t>
      </w:r>
      <w:r>
        <w:rPr>
          <w:spacing w:val="-1"/>
        </w:rPr>
        <w:t> </w:t>
      </w:r>
      <w:r>
        <w:rPr/>
        <w:t>anteriores</w:t>
      </w:r>
      <w:r>
        <w:rPr>
          <w:spacing w:val="-1"/>
        </w:rPr>
        <w:t> </w:t>
      </w:r>
      <w:r>
        <w:rPr/>
        <w:t>párrafos.</w:t>
      </w:r>
      <w:r>
        <w:rPr>
          <w:spacing w:val="-1"/>
        </w:rPr>
        <w:t> </w:t>
      </w:r>
      <w:r>
        <w:rPr/>
        <w:t>Consta</w:t>
      </w:r>
      <w:r>
        <w:rPr>
          <w:spacing w:val="-1"/>
        </w:rPr>
        <w:t> </w:t>
      </w:r>
      <w:r>
        <w:rPr/>
        <w:t>en el expediente </w:t>
      </w:r>
      <w:r>
        <w:rPr>
          <w:b/>
        </w:rPr>
        <w:t>Informe jurídico favorable </w:t>
      </w:r>
      <w:r>
        <w:rPr/>
        <w:t>con fecha </w:t>
      </w:r>
      <w:r>
        <w:rPr>
          <w:b/>
        </w:rPr>
        <w:t>19/11/2024</w:t>
      </w:r>
      <w:r>
        <w:rPr/>
        <w:t>.</w:t>
      </w:r>
    </w:p>
    <w:p>
      <w:pPr>
        <w:pStyle w:val="BodyText"/>
        <w:ind w:left="0"/>
        <w:jc w:val="left"/>
      </w:pPr>
    </w:p>
    <w:p>
      <w:pPr>
        <w:pStyle w:val="BodyText"/>
        <w:spacing w:before="1"/>
        <w:ind w:right="139"/>
      </w:pPr>
      <w:r>
        <w:rPr>
          <w:b/>
        </w:rPr>
        <w:t>DÉCIMO CUARTO: </w:t>
      </w:r>
      <w:r>
        <w:rPr/>
        <w:t>Que la competencia para la autorización del gasto corresponde, según la Legislación de Régimen Local aplicable y el régimen de delegaciones vigente, al Alcalde.</w:t>
      </w:r>
    </w:p>
    <w:p>
      <w:pPr>
        <w:pStyle w:val="BodyText"/>
        <w:spacing w:before="148"/>
        <w:ind w:left="0"/>
        <w:jc w:val="left"/>
      </w:pPr>
    </w:p>
    <w:p>
      <w:pPr>
        <w:pStyle w:val="BodyText"/>
        <w:ind w:right="141"/>
        <w:rPr>
          <w:rFonts w:ascii="Arial MT"/>
          <w:sz w:val="20"/>
        </w:rPr>
      </w:pPr>
      <w:r>
        <w:rPr/>
        <w:t>Por todo ello, de conformidad con los Antecedentes de Hecho y Fundamentos de Derecho mencionados</w:t>
      </w:r>
      <w:r>
        <w:rPr>
          <w:rFonts w:ascii="Arial MT"/>
          <w:sz w:val="20"/>
        </w:rPr>
        <w:t>,</w:t>
      </w:r>
    </w:p>
    <w:p>
      <w:pPr>
        <w:spacing w:before="253"/>
        <w:ind w:left="787" w:right="0" w:firstLine="0"/>
        <w:jc w:val="both"/>
        <w:rPr>
          <w:b/>
          <w:sz w:val="22"/>
        </w:rPr>
      </w:pPr>
      <w:r>
        <w:rPr>
          <w:b/>
          <w:sz w:val="22"/>
        </w:rPr>
        <w:t>SE</w:t>
      </w:r>
      <w:r>
        <w:rPr>
          <w:b/>
          <w:spacing w:val="-2"/>
          <w:sz w:val="22"/>
        </w:rPr>
        <w:t> RESUELVE:</w:t>
      </w:r>
    </w:p>
    <w:p>
      <w:pPr>
        <w:pStyle w:val="BodyText"/>
        <w:spacing w:before="230"/>
        <w:ind w:left="0"/>
        <w:jc w:val="left"/>
        <w:rPr>
          <w:b/>
          <w:sz w:val="22"/>
        </w:rPr>
      </w:pPr>
    </w:p>
    <w:p>
      <w:pPr>
        <w:spacing w:before="0"/>
        <w:ind w:left="708" w:right="138" w:firstLine="0"/>
        <w:jc w:val="both"/>
        <w:rPr>
          <w:sz w:val="24"/>
        </w:rPr>
      </w:pPr>
      <w:r>
        <w:rPr>
          <w:b/>
          <w:sz w:val="24"/>
        </w:rPr>
        <w:t>PRIMERO.- </w:t>
      </w:r>
      <w:r>
        <w:rPr>
          <w:sz w:val="24"/>
        </w:rPr>
        <w:t>Otorgar una subvención nominativa a la Entidad de Conservación del Polígono</w:t>
      </w:r>
      <w:r>
        <w:rPr>
          <w:spacing w:val="-1"/>
          <w:sz w:val="24"/>
        </w:rPr>
        <w:t> </w:t>
      </w:r>
      <w:r>
        <w:rPr>
          <w:sz w:val="24"/>
        </w:rPr>
        <w:t>Industrial de Arinaga,</w:t>
      </w:r>
      <w:r>
        <w:rPr>
          <w:spacing w:val="40"/>
          <w:sz w:val="24"/>
        </w:rPr>
        <w:t> </w:t>
      </w:r>
      <w:r>
        <w:rPr>
          <w:sz w:val="24"/>
        </w:rPr>
        <w:t>con </w:t>
      </w:r>
      <w:r>
        <w:rPr>
          <w:b/>
          <w:sz w:val="24"/>
        </w:rPr>
        <w:t>CIF</w:t>
      </w:r>
      <w:r>
        <w:rPr>
          <w:b/>
          <w:spacing w:val="-2"/>
          <w:sz w:val="24"/>
        </w:rPr>
        <w:t> </w:t>
      </w:r>
      <w:r>
        <w:rPr>
          <w:b/>
          <w:sz w:val="24"/>
        </w:rPr>
        <w:t>42745623P</w:t>
      </w:r>
      <w:r>
        <w:rPr>
          <w:sz w:val="24"/>
        </w:rPr>
        <w:t>,</w:t>
      </w:r>
      <w:r>
        <w:rPr>
          <w:spacing w:val="-2"/>
          <w:sz w:val="24"/>
        </w:rPr>
        <w:t> </w:t>
      </w:r>
      <w:r>
        <w:rPr>
          <w:sz w:val="24"/>
        </w:rPr>
        <w:t>para</w:t>
      </w:r>
      <w:r>
        <w:rPr>
          <w:spacing w:val="-2"/>
          <w:sz w:val="24"/>
        </w:rPr>
        <w:t> </w:t>
      </w:r>
      <w:r>
        <w:rPr>
          <w:sz w:val="24"/>
        </w:rPr>
        <w:t>financiar</w:t>
      </w:r>
      <w:r>
        <w:rPr>
          <w:spacing w:val="-1"/>
          <w:sz w:val="24"/>
        </w:rPr>
        <w:t> </w:t>
      </w:r>
      <w:r>
        <w:rPr>
          <w:sz w:val="24"/>
        </w:rPr>
        <w:t>“</w:t>
      </w:r>
      <w:r>
        <w:rPr>
          <w:b/>
          <w:sz w:val="24"/>
        </w:rPr>
        <w:t>SERVICIOS</w:t>
      </w:r>
      <w:r>
        <w:rPr>
          <w:b/>
          <w:spacing w:val="-2"/>
          <w:sz w:val="24"/>
        </w:rPr>
        <w:t> </w:t>
      </w:r>
      <w:r>
        <w:rPr>
          <w:b/>
          <w:sz w:val="24"/>
        </w:rPr>
        <w:t>DE MANTENIMIENTO, MEJORA DE LA SEÑALIZACIÓN Y SEGURIDAD VIARIA, INSTALACIÓN DE UN COLECTOR DE SANEAMIENTO, CONSTRUCCIÓN 3D Y MEJORA</w:t>
      </w:r>
      <w:r>
        <w:rPr>
          <w:b/>
          <w:spacing w:val="17"/>
          <w:sz w:val="24"/>
        </w:rPr>
        <w:t> </w:t>
      </w:r>
      <w:r>
        <w:rPr>
          <w:b/>
          <w:sz w:val="24"/>
        </w:rPr>
        <w:t>DE</w:t>
      </w:r>
      <w:r>
        <w:rPr>
          <w:b/>
          <w:spacing w:val="20"/>
          <w:sz w:val="24"/>
        </w:rPr>
        <w:t> </w:t>
      </w:r>
      <w:r>
        <w:rPr>
          <w:b/>
          <w:sz w:val="24"/>
        </w:rPr>
        <w:t>LAS</w:t>
      </w:r>
      <w:r>
        <w:rPr>
          <w:b/>
          <w:spacing w:val="21"/>
          <w:sz w:val="24"/>
        </w:rPr>
        <w:t> </w:t>
      </w:r>
      <w:r>
        <w:rPr>
          <w:b/>
          <w:sz w:val="24"/>
        </w:rPr>
        <w:t>ZONAS</w:t>
      </w:r>
      <w:r>
        <w:rPr>
          <w:b/>
          <w:spacing w:val="21"/>
          <w:sz w:val="24"/>
        </w:rPr>
        <w:t> </w:t>
      </w:r>
      <w:r>
        <w:rPr>
          <w:b/>
          <w:sz w:val="24"/>
        </w:rPr>
        <w:t>VERDES</w:t>
      </w:r>
      <w:r>
        <w:rPr>
          <w:b/>
          <w:spacing w:val="21"/>
          <w:sz w:val="24"/>
        </w:rPr>
        <w:t> </w:t>
      </w:r>
      <w:r>
        <w:rPr>
          <w:b/>
          <w:sz w:val="24"/>
        </w:rPr>
        <w:t>DE</w:t>
      </w:r>
      <w:r>
        <w:rPr>
          <w:b/>
          <w:spacing w:val="20"/>
          <w:sz w:val="24"/>
        </w:rPr>
        <w:t> </w:t>
      </w:r>
      <w:r>
        <w:rPr>
          <w:b/>
          <w:sz w:val="24"/>
        </w:rPr>
        <w:t>LA</w:t>
      </w:r>
      <w:r>
        <w:rPr>
          <w:b/>
          <w:spacing w:val="20"/>
          <w:sz w:val="24"/>
        </w:rPr>
        <w:t> </w:t>
      </w:r>
      <w:r>
        <w:rPr>
          <w:b/>
          <w:sz w:val="24"/>
        </w:rPr>
        <w:t>ZONA</w:t>
      </w:r>
      <w:r>
        <w:rPr>
          <w:b/>
          <w:spacing w:val="20"/>
          <w:sz w:val="24"/>
        </w:rPr>
        <w:t> </w:t>
      </w:r>
      <w:r>
        <w:rPr>
          <w:b/>
          <w:sz w:val="24"/>
        </w:rPr>
        <w:t>INDUSTRIAL</w:t>
      </w:r>
      <w:r>
        <w:rPr>
          <w:b/>
          <w:spacing w:val="19"/>
          <w:sz w:val="24"/>
        </w:rPr>
        <w:t> </w:t>
      </w:r>
      <w:r>
        <w:rPr>
          <w:b/>
          <w:sz w:val="24"/>
        </w:rPr>
        <w:t>DE</w:t>
      </w:r>
      <w:r>
        <w:rPr>
          <w:b/>
          <w:spacing w:val="20"/>
          <w:sz w:val="24"/>
        </w:rPr>
        <w:t> </w:t>
      </w:r>
      <w:r>
        <w:rPr>
          <w:b/>
          <w:sz w:val="24"/>
        </w:rPr>
        <w:t>ARINAGA”</w:t>
      </w:r>
      <w:r>
        <w:rPr>
          <w:b/>
          <w:spacing w:val="22"/>
          <w:sz w:val="24"/>
        </w:rPr>
        <w:t> </w:t>
      </w:r>
      <w:r>
        <w:rPr>
          <w:spacing w:val="-5"/>
          <w:sz w:val="24"/>
        </w:rPr>
        <w:t>por</w:t>
      </w:r>
    </w:p>
    <w:p>
      <w:pPr>
        <w:pStyle w:val="BodyText"/>
        <w:ind w:right="138"/>
      </w:pPr>
      <w:r>
        <w:rPr/>
        <w:t>importe de </w:t>
      </w:r>
      <w:r>
        <w:rPr>
          <w:b/>
        </w:rPr>
        <w:t>(894.000,00 €)</w:t>
      </w:r>
      <w:r>
        <w:rPr/>
        <w:t>, siendo las cláusulas anteriores los parámetros que regulan esta concesión.</w:t>
      </w:r>
    </w:p>
    <w:p>
      <w:pPr>
        <w:pStyle w:val="BodyText"/>
        <w:spacing w:before="291"/>
        <w:ind w:right="139"/>
      </w:pPr>
      <w:r>
        <w:rPr>
          <w:b/>
        </w:rPr>
        <w:t>SEGUNDO.- </w:t>
      </w:r>
      <w:r>
        <w:rPr/>
        <w:t>Proceder al abono de la subvención por el importe de </w:t>
      </w:r>
      <w:r>
        <w:rPr>
          <w:b/>
        </w:rPr>
        <w:t>(894.000,00 €) </w:t>
      </w:r>
      <w:r>
        <w:rPr/>
        <w:t>mediante transferencia bancaria a la cuenta que consta en el modelo de alta de terceros de este ayuntamiento.</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49"/>
        <w:ind w:left="0"/>
        <w:jc w:val="left"/>
        <w:rPr>
          <w:sz w:val="20"/>
        </w:rPr>
      </w:pPr>
      <w:r>
        <w:rPr>
          <w:sz w:val="20"/>
        </w:rPr>
        <w:drawing>
          <wp:anchor distT="0" distB="0" distL="0" distR="0" allowOverlap="1" layoutInCell="1" locked="0" behindDoc="1" simplePos="0" relativeHeight="487591424">
            <wp:simplePos x="0" y="0"/>
            <wp:positionH relativeFrom="page">
              <wp:posOffset>1123756</wp:posOffset>
            </wp:positionH>
            <wp:positionV relativeFrom="paragraph">
              <wp:posOffset>200702</wp:posOffset>
            </wp:positionV>
            <wp:extent cx="2128854" cy="395287"/>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16" cstate="print"/>
                    <a:stretch>
                      <a:fillRect/>
                    </a:stretch>
                  </pic:blipFill>
                  <pic:spPr>
                    <a:xfrm>
                      <a:off x="0" y="0"/>
                      <a:ext cx="2128854" cy="395287"/>
                    </a:xfrm>
                    <a:prstGeom prst="rect">
                      <a:avLst/>
                    </a:prstGeom>
                  </pic:spPr>
                </pic:pic>
              </a:graphicData>
            </a:graphic>
          </wp:anchor>
        </w:drawing>
      </w:r>
      <w:r>
        <w:rPr>
          <w:sz w:val="20"/>
        </w:rPr>
        <w:drawing>
          <wp:anchor distT="0" distB="0" distL="0" distR="0" allowOverlap="1" layoutInCell="1" locked="0" behindDoc="1" simplePos="0" relativeHeight="487591936">
            <wp:simplePos x="0" y="0"/>
            <wp:positionH relativeFrom="page">
              <wp:posOffset>4317194</wp:posOffset>
            </wp:positionH>
            <wp:positionV relativeFrom="paragraph">
              <wp:posOffset>202286</wp:posOffset>
            </wp:positionV>
            <wp:extent cx="2111826" cy="406050"/>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17" cstate="print"/>
                    <a:stretch>
                      <a:fillRect/>
                    </a:stretch>
                  </pic:blipFill>
                  <pic:spPr>
                    <a:xfrm>
                      <a:off x="0" y="0"/>
                      <a:ext cx="2111826" cy="406050"/>
                    </a:xfrm>
                    <a:prstGeom prst="rect">
                      <a:avLst/>
                    </a:prstGeom>
                  </pic:spPr>
                </pic:pic>
              </a:graphicData>
            </a:graphic>
          </wp:anchor>
        </w:drawing>
      </w:r>
    </w:p>
    <w:sectPr>
      <w:headerReference w:type="default" r:id="rId14"/>
      <w:footerReference w:type="default" r:id="rId15"/>
      <w:pgSz w:w="11910" w:h="16840"/>
      <w:pgMar w:header="0" w:footer="608" w:top="620" w:bottom="800" w:left="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Tahoma">
    <w:altName w:val="Tahoma"/>
    <w:charset w:val="1"/>
    <w:family w:val="swiss"/>
    <w:pitch w:val="variable"/>
  </w:font>
  <w:font w:name="Arial">
    <w:altName w:val="Arial"/>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72640">
              <wp:simplePos x="0" y="0"/>
              <wp:positionH relativeFrom="page">
                <wp:posOffset>443484</wp:posOffset>
              </wp:positionH>
              <wp:positionV relativeFrom="page">
                <wp:posOffset>10128504</wp:posOffset>
              </wp:positionV>
              <wp:extent cx="5773420" cy="56388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773420" cy="563880"/>
                      </a:xfrm>
                      <a:custGeom>
                        <a:avLst/>
                        <a:gdLst/>
                        <a:ahLst/>
                        <a:cxnLst/>
                        <a:rect l="l" t="t" r="r" b="b"/>
                        <a:pathLst>
                          <a:path w="5773420" h="563880">
                            <a:moveTo>
                              <a:pt x="5772912" y="0"/>
                            </a:moveTo>
                            <a:lnTo>
                              <a:pt x="5759196" y="0"/>
                            </a:lnTo>
                            <a:lnTo>
                              <a:pt x="5759196" y="15240"/>
                            </a:lnTo>
                            <a:lnTo>
                              <a:pt x="5759196" y="550164"/>
                            </a:lnTo>
                            <a:lnTo>
                              <a:pt x="13716" y="550164"/>
                            </a:lnTo>
                            <a:lnTo>
                              <a:pt x="13716" y="15240"/>
                            </a:lnTo>
                            <a:lnTo>
                              <a:pt x="5759196" y="15240"/>
                            </a:lnTo>
                            <a:lnTo>
                              <a:pt x="5759196" y="0"/>
                            </a:lnTo>
                            <a:lnTo>
                              <a:pt x="0" y="0"/>
                            </a:lnTo>
                            <a:lnTo>
                              <a:pt x="0" y="13728"/>
                            </a:lnTo>
                            <a:lnTo>
                              <a:pt x="0" y="15240"/>
                            </a:lnTo>
                            <a:lnTo>
                              <a:pt x="0" y="550164"/>
                            </a:lnTo>
                            <a:lnTo>
                              <a:pt x="0" y="551700"/>
                            </a:lnTo>
                            <a:lnTo>
                              <a:pt x="0" y="563880"/>
                            </a:lnTo>
                            <a:lnTo>
                              <a:pt x="5772912" y="563880"/>
                            </a:lnTo>
                            <a:lnTo>
                              <a:pt x="5772912" y="551700"/>
                            </a:lnTo>
                            <a:lnTo>
                              <a:pt x="5772912" y="550164"/>
                            </a:lnTo>
                            <a:lnTo>
                              <a:pt x="5772912" y="15240"/>
                            </a:lnTo>
                            <a:lnTo>
                              <a:pt x="5772912" y="13728"/>
                            </a:lnTo>
                            <a:lnTo>
                              <a:pt x="5772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4.920002pt;margin-top:797.52002pt;width:454.6pt;height:44.4pt;mso-position-horizontal-relative:page;mso-position-vertical-relative:page;z-index:-15843840" id="docshape1" coordorigin="698,15950" coordsize="9092,888" path="m9790,15950l9768,15950,9768,15974,9768,16817,720,16817,720,15974,9768,15974,9768,15950,698,15950,698,15972,698,15974,698,16817,698,16819,698,16838,9790,16838,9790,16819,9790,16817,9790,15974,9790,15972,9790,15950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73152">
              <wp:simplePos x="0" y="0"/>
              <wp:positionH relativeFrom="page">
                <wp:posOffset>471916</wp:posOffset>
              </wp:positionH>
              <wp:positionV relativeFrom="page">
                <wp:posOffset>10164629</wp:posOffset>
              </wp:positionV>
              <wp:extent cx="5697855" cy="259079"/>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697855" cy="259079"/>
                      </a:xfrm>
                      <a:prstGeom prst="rect">
                        <a:avLst/>
                      </a:prstGeom>
                    </wps:spPr>
                    <wps:txbx>
                      <w:txbxContent>
                        <w:p>
                          <w:pPr>
                            <w:spacing w:before="21"/>
                            <w:ind w:left="20" w:right="0" w:firstLine="0"/>
                            <w:jc w:val="left"/>
                            <w:rPr>
                              <w:rFonts w:ascii="Arial MT" w:hAnsi="Arial MT"/>
                              <w:sz w:val="16"/>
                            </w:rPr>
                          </w:pPr>
                          <w:r>
                            <w:rPr>
                              <w:rFonts w:ascii="Arial MT" w:hAnsi="Arial MT"/>
                              <w:sz w:val="16"/>
                            </w:rPr>
                            <w:t>Documento firmado electrónicamente (RD </w:t>
                          </w:r>
                          <w:r>
                            <w:rPr>
                              <w:rFonts w:ascii="Tahoma" w:hAnsi="Tahoma"/>
                              <w:sz w:val="15"/>
                            </w:rPr>
                            <w:t>203/2021</w:t>
                          </w:r>
                          <w:r>
                            <w:rPr>
                              <w:rFonts w:ascii="Arial MT" w:hAnsi="Arial MT"/>
                              <w:sz w:val="16"/>
                            </w:rPr>
                            <w:t>). La</w:t>
                          </w:r>
                          <w:r>
                            <w:rPr>
                              <w:rFonts w:ascii="Arial MT" w:hAnsi="Arial MT"/>
                              <w:spacing w:val="-1"/>
                              <w:sz w:val="16"/>
                            </w:rPr>
                            <w:t> </w:t>
                          </w:r>
                          <w:r>
                            <w:rPr>
                              <w:rFonts w:ascii="Arial MT" w:hAnsi="Arial MT"/>
                              <w:sz w:val="16"/>
                            </w:rPr>
                            <w:t>autenticidad de este documento puede ser comprobada mediante el CSV: 15250364524330111604 en </w:t>
                          </w:r>
                          <w:r>
                            <w:rPr>
                              <w:rFonts w:ascii="Arial MT" w:hAnsi="Arial MT"/>
                              <w:color w:val="0562C1"/>
                              <w:sz w:val="16"/>
                              <w:u w:val="single" w:color="0562C1"/>
                            </w:rPr>
                            <w:t>https://oat.aguimes.es/validacion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158775pt;margin-top:800.364563pt;width:448.65pt;height:20.4pt;mso-position-horizontal-relative:page;mso-position-vertical-relative:page;z-index:-15843328" type="#_x0000_t202" id="docshape2" filled="false" stroked="false">
              <v:textbox inset="0,0,0,0">
                <w:txbxContent>
                  <w:p>
                    <w:pPr>
                      <w:spacing w:before="21"/>
                      <w:ind w:left="20" w:right="0" w:firstLine="0"/>
                      <w:jc w:val="left"/>
                      <w:rPr>
                        <w:rFonts w:ascii="Arial MT" w:hAnsi="Arial MT"/>
                        <w:sz w:val="16"/>
                      </w:rPr>
                    </w:pPr>
                    <w:r>
                      <w:rPr>
                        <w:rFonts w:ascii="Arial MT" w:hAnsi="Arial MT"/>
                        <w:sz w:val="16"/>
                      </w:rPr>
                      <w:t>Documento firmado electrónicamente (RD </w:t>
                    </w:r>
                    <w:r>
                      <w:rPr>
                        <w:rFonts w:ascii="Tahoma" w:hAnsi="Tahoma"/>
                        <w:sz w:val="15"/>
                      </w:rPr>
                      <w:t>203/2021</w:t>
                    </w:r>
                    <w:r>
                      <w:rPr>
                        <w:rFonts w:ascii="Arial MT" w:hAnsi="Arial MT"/>
                        <w:sz w:val="16"/>
                      </w:rPr>
                      <w:t>). La</w:t>
                    </w:r>
                    <w:r>
                      <w:rPr>
                        <w:rFonts w:ascii="Arial MT" w:hAnsi="Arial MT"/>
                        <w:spacing w:val="-1"/>
                        <w:sz w:val="16"/>
                      </w:rPr>
                      <w:t> </w:t>
                    </w:r>
                    <w:r>
                      <w:rPr>
                        <w:rFonts w:ascii="Arial MT" w:hAnsi="Arial MT"/>
                        <w:sz w:val="16"/>
                      </w:rPr>
                      <w:t>autenticidad de este documento puede ser comprobada mediante el CSV: 15250364524330111604 en </w:t>
                    </w:r>
                    <w:r>
                      <w:rPr>
                        <w:rFonts w:ascii="Arial MT" w:hAnsi="Arial MT"/>
                        <w:color w:val="0562C1"/>
                        <w:sz w:val="16"/>
                        <w:u w:val="single" w:color="0562C1"/>
                      </w:rPr>
                      <w:t>https://oat.aguimes.es/validacion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3664">
              <wp:simplePos x="0" y="0"/>
              <wp:positionH relativeFrom="page">
                <wp:posOffset>2995711</wp:posOffset>
              </wp:positionH>
              <wp:positionV relativeFrom="page">
                <wp:posOffset>10518720</wp:posOffset>
              </wp:positionV>
              <wp:extent cx="652780" cy="1397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52780" cy="139700"/>
                      </a:xfrm>
                      <a:prstGeom prst="rect">
                        <a:avLst/>
                      </a:prstGeom>
                    </wps:spPr>
                    <wps:txbx>
                      <w:txbxContent>
                        <w:p>
                          <w:pPr>
                            <w:spacing w:before="15"/>
                            <w:ind w:left="20" w:right="0" w:firstLine="0"/>
                            <w:jc w:val="left"/>
                            <w:rPr>
                              <w:rFonts w:ascii="Arial" w:hAnsi="Arial"/>
                              <w:b/>
                              <w:sz w:val="16"/>
                            </w:rPr>
                          </w:pPr>
                          <w:r>
                            <w:rPr>
                              <w:rFonts w:ascii="Arial MT" w:hAnsi="Arial MT"/>
                              <w:sz w:val="16"/>
                            </w:rPr>
                            <w:t>Página</w:t>
                          </w:r>
                          <w:r>
                            <w:rPr>
                              <w:rFonts w:ascii="Arial MT" w:hAnsi="Arial MT"/>
                              <w:spacing w:val="-4"/>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w:t>
                          </w:r>
                          <w:r>
                            <w:rPr>
                              <w:rFonts w:ascii="Arial" w:hAnsi="Arial"/>
                              <w:b/>
                              <w:sz w:val="16"/>
                            </w:rPr>
                            <w:fldChar w:fldCharType="end"/>
                          </w:r>
                          <w:r>
                            <w:rPr>
                              <w:rFonts w:ascii="Arial" w:hAnsi="Arial"/>
                              <w:b/>
                              <w:spacing w:val="-2"/>
                              <w:sz w:val="16"/>
                            </w:rPr>
                            <w:t> </w:t>
                          </w:r>
                          <w:r>
                            <w:rPr>
                              <w:rFonts w:ascii="Arial MT" w:hAnsi="Arial MT"/>
                              <w:sz w:val="16"/>
                            </w:rPr>
                            <w:t>de</w:t>
                          </w:r>
                          <w:r>
                            <w:rPr>
                              <w:rFonts w:ascii="Arial MT" w:hAnsi="Arial MT"/>
                              <w:spacing w:val="-4"/>
                              <w:sz w:val="16"/>
                            </w:rPr>
                            <w:t> </w:t>
                          </w:r>
                          <w:r>
                            <w:rPr>
                              <w:rFonts w:ascii="Arial" w:hAnsi="Arial"/>
                              <w:b/>
                              <w:spacing w:val="-10"/>
                              <w:sz w:val="16"/>
                            </w:rPr>
                            <w:fldChar w:fldCharType="begin"/>
                          </w:r>
                          <w:r>
                            <w:rPr>
                              <w:rFonts w:ascii="Arial" w:hAnsi="Arial"/>
                              <w:b/>
                              <w:spacing w:val="-10"/>
                              <w:sz w:val="16"/>
                            </w:rPr>
                            <w:instrText> NUMPAGES </w:instrText>
                          </w:r>
                          <w:r>
                            <w:rPr>
                              <w:rFonts w:ascii="Arial" w:hAnsi="Arial"/>
                              <w:b/>
                              <w:spacing w:val="-10"/>
                              <w:sz w:val="16"/>
                            </w:rPr>
                            <w:fldChar w:fldCharType="separate"/>
                          </w:r>
                          <w:r>
                            <w:rPr>
                              <w:rFonts w:ascii="Arial" w:hAnsi="Arial"/>
                              <w:b/>
                              <w:spacing w:val="-10"/>
                              <w:sz w:val="16"/>
                            </w:rPr>
                            <w:t>5</w:t>
                          </w:r>
                          <w:r>
                            <w:rPr>
                              <w:rFonts w:ascii="Arial" w:hAnsi="Arial"/>
                              <w:b/>
                              <w:spacing w:val="-10"/>
                              <w:sz w:val="16"/>
                            </w:rPr>
                            <w:fldChar w:fldCharType="end"/>
                          </w:r>
                        </w:p>
                      </w:txbxContent>
                    </wps:txbx>
                    <wps:bodyPr wrap="square" lIns="0" tIns="0" rIns="0" bIns="0" rtlCol="0">
                      <a:noAutofit/>
                    </wps:bodyPr>
                  </wps:wsp>
                </a:graphicData>
              </a:graphic>
            </wp:anchor>
          </w:drawing>
        </mc:Choice>
        <mc:Fallback>
          <w:pict>
            <v:shape style="position:absolute;margin-left:235.882782pt;margin-top:828.245728pt;width:51.4pt;height:11pt;mso-position-horizontal-relative:page;mso-position-vertical-relative:page;z-index:-15842816" type="#_x0000_t202" id="docshape3" filled="false" stroked="false">
              <v:textbox inset="0,0,0,0">
                <w:txbxContent>
                  <w:p>
                    <w:pPr>
                      <w:spacing w:before="15"/>
                      <w:ind w:left="20" w:right="0" w:firstLine="0"/>
                      <w:jc w:val="left"/>
                      <w:rPr>
                        <w:rFonts w:ascii="Arial" w:hAnsi="Arial"/>
                        <w:b/>
                        <w:sz w:val="16"/>
                      </w:rPr>
                    </w:pPr>
                    <w:r>
                      <w:rPr>
                        <w:rFonts w:ascii="Arial MT" w:hAnsi="Arial MT"/>
                        <w:sz w:val="16"/>
                      </w:rPr>
                      <w:t>Página</w:t>
                    </w:r>
                    <w:r>
                      <w:rPr>
                        <w:rFonts w:ascii="Arial MT" w:hAnsi="Arial MT"/>
                        <w:spacing w:val="-4"/>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w:t>
                    </w:r>
                    <w:r>
                      <w:rPr>
                        <w:rFonts w:ascii="Arial" w:hAnsi="Arial"/>
                        <w:b/>
                        <w:sz w:val="16"/>
                      </w:rPr>
                      <w:fldChar w:fldCharType="end"/>
                    </w:r>
                    <w:r>
                      <w:rPr>
                        <w:rFonts w:ascii="Arial" w:hAnsi="Arial"/>
                        <w:b/>
                        <w:spacing w:val="-2"/>
                        <w:sz w:val="16"/>
                      </w:rPr>
                      <w:t> </w:t>
                    </w:r>
                    <w:r>
                      <w:rPr>
                        <w:rFonts w:ascii="Arial MT" w:hAnsi="Arial MT"/>
                        <w:sz w:val="16"/>
                      </w:rPr>
                      <w:t>de</w:t>
                    </w:r>
                    <w:r>
                      <w:rPr>
                        <w:rFonts w:ascii="Arial MT" w:hAnsi="Arial MT"/>
                        <w:spacing w:val="-4"/>
                        <w:sz w:val="16"/>
                      </w:rPr>
                      <w:t> </w:t>
                    </w:r>
                    <w:r>
                      <w:rPr>
                        <w:rFonts w:ascii="Arial" w:hAnsi="Arial"/>
                        <w:b/>
                        <w:spacing w:val="-10"/>
                        <w:sz w:val="16"/>
                      </w:rPr>
                      <w:fldChar w:fldCharType="begin"/>
                    </w:r>
                    <w:r>
                      <w:rPr>
                        <w:rFonts w:ascii="Arial" w:hAnsi="Arial"/>
                        <w:b/>
                        <w:spacing w:val="-10"/>
                        <w:sz w:val="16"/>
                      </w:rPr>
                      <w:instrText> NUMPAGES </w:instrText>
                    </w:r>
                    <w:r>
                      <w:rPr>
                        <w:rFonts w:ascii="Arial" w:hAnsi="Arial"/>
                        <w:b/>
                        <w:spacing w:val="-10"/>
                        <w:sz w:val="16"/>
                      </w:rPr>
                      <w:fldChar w:fldCharType="separate"/>
                    </w:r>
                    <w:r>
                      <w:rPr>
                        <w:rFonts w:ascii="Arial" w:hAnsi="Arial"/>
                        <w:b/>
                        <w:spacing w:val="-10"/>
                        <w:sz w:val="16"/>
                      </w:rPr>
                      <w:t>5</w:t>
                    </w:r>
                    <w:r>
                      <w:rPr>
                        <w:rFonts w:ascii="Arial" w:hAnsi="Arial"/>
                        <w:b/>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74688">
              <wp:simplePos x="0" y="0"/>
              <wp:positionH relativeFrom="page">
                <wp:posOffset>443484</wp:posOffset>
              </wp:positionH>
              <wp:positionV relativeFrom="page">
                <wp:posOffset>10128504</wp:posOffset>
              </wp:positionV>
              <wp:extent cx="5773420" cy="56388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773420" cy="563880"/>
                      </a:xfrm>
                      <a:custGeom>
                        <a:avLst/>
                        <a:gdLst/>
                        <a:ahLst/>
                        <a:cxnLst/>
                        <a:rect l="l" t="t" r="r" b="b"/>
                        <a:pathLst>
                          <a:path w="5773420" h="563880">
                            <a:moveTo>
                              <a:pt x="5772912" y="0"/>
                            </a:moveTo>
                            <a:lnTo>
                              <a:pt x="5759196" y="0"/>
                            </a:lnTo>
                            <a:lnTo>
                              <a:pt x="5759196" y="15240"/>
                            </a:lnTo>
                            <a:lnTo>
                              <a:pt x="5759196" y="550164"/>
                            </a:lnTo>
                            <a:lnTo>
                              <a:pt x="13716" y="550164"/>
                            </a:lnTo>
                            <a:lnTo>
                              <a:pt x="13716" y="15240"/>
                            </a:lnTo>
                            <a:lnTo>
                              <a:pt x="5759196" y="15240"/>
                            </a:lnTo>
                            <a:lnTo>
                              <a:pt x="5759196" y="0"/>
                            </a:lnTo>
                            <a:lnTo>
                              <a:pt x="0" y="0"/>
                            </a:lnTo>
                            <a:lnTo>
                              <a:pt x="0" y="13728"/>
                            </a:lnTo>
                            <a:lnTo>
                              <a:pt x="0" y="15240"/>
                            </a:lnTo>
                            <a:lnTo>
                              <a:pt x="0" y="550164"/>
                            </a:lnTo>
                            <a:lnTo>
                              <a:pt x="0" y="551700"/>
                            </a:lnTo>
                            <a:lnTo>
                              <a:pt x="0" y="563880"/>
                            </a:lnTo>
                            <a:lnTo>
                              <a:pt x="5772912" y="563880"/>
                            </a:lnTo>
                            <a:lnTo>
                              <a:pt x="5772912" y="551700"/>
                            </a:lnTo>
                            <a:lnTo>
                              <a:pt x="5772912" y="550164"/>
                            </a:lnTo>
                            <a:lnTo>
                              <a:pt x="5772912" y="15240"/>
                            </a:lnTo>
                            <a:lnTo>
                              <a:pt x="5772912" y="13728"/>
                            </a:lnTo>
                            <a:lnTo>
                              <a:pt x="5772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4.920002pt;margin-top:797.52002pt;width:454.6pt;height:44.4pt;mso-position-horizontal-relative:page;mso-position-vertical-relative:page;z-index:-15841792" id="docshape9" coordorigin="698,15950" coordsize="9092,888" path="m9790,15950l9768,15950,9768,15974,9768,16817,720,16817,720,15974,9768,15974,9768,15950,698,15950,698,15972,698,15974,698,16817,698,16819,698,16838,9790,16838,9790,16819,9790,16817,9790,15974,9790,15972,9790,15950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75200">
              <wp:simplePos x="0" y="0"/>
              <wp:positionH relativeFrom="page">
                <wp:posOffset>471916</wp:posOffset>
              </wp:positionH>
              <wp:positionV relativeFrom="page">
                <wp:posOffset>10164629</wp:posOffset>
              </wp:positionV>
              <wp:extent cx="5697855" cy="259079"/>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5697855" cy="259079"/>
                      </a:xfrm>
                      <a:prstGeom prst="rect">
                        <a:avLst/>
                      </a:prstGeom>
                    </wps:spPr>
                    <wps:txbx>
                      <w:txbxContent>
                        <w:p>
                          <w:pPr>
                            <w:spacing w:before="21"/>
                            <w:ind w:left="20" w:right="0" w:firstLine="0"/>
                            <w:jc w:val="left"/>
                            <w:rPr>
                              <w:rFonts w:ascii="Arial MT" w:hAnsi="Arial MT"/>
                              <w:sz w:val="16"/>
                            </w:rPr>
                          </w:pPr>
                          <w:r>
                            <w:rPr>
                              <w:rFonts w:ascii="Arial MT" w:hAnsi="Arial MT"/>
                              <w:sz w:val="16"/>
                            </w:rPr>
                            <w:t>Documento firmado electrónicamente (RD </w:t>
                          </w:r>
                          <w:r>
                            <w:rPr>
                              <w:rFonts w:ascii="Tahoma" w:hAnsi="Tahoma"/>
                              <w:sz w:val="15"/>
                            </w:rPr>
                            <w:t>203/2021</w:t>
                          </w:r>
                          <w:r>
                            <w:rPr>
                              <w:rFonts w:ascii="Arial MT" w:hAnsi="Arial MT"/>
                              <w:sz w:val="16"/>
                            </w:rPr>
                            <w:t>). La</w:t>
                          </w:r>
                          <w:r>
                            <w:rPr>
                              <w:rFonts w:ascii="Arial MT" w:hAnsi="Arial MT"/>
                              <w:spacing w:val="-1"/>
                              <w:sz w:val="16"/>
                            </w:rPr>
                            <w:t> </w:t>
                          </w:r>
                          <w:r>
                            <w:rPr>
                              <w:rFonts w:ascii="Arial MT" w:hAnsi="Arial MT"/>
                              <w:sz w:val="16"/>
                            </w:rPr>
                            <w:t>autenticidad de este documento puede ser comprobada mediante el CSV: 15250364524330111604 en </w:t>
                          </w:r>
                          <w:r>
                            <w:rPr>
                              <w:rFonts w:ascii="Arial MT" w:hAnsi="Arial MT"/>
                              <w:color w:val="0562C1"/>
                              <w:sz w:val="16"/>
                              <w:u w:val="single" w:color="0562C1"/>
                            </w:rPr>
                            <w:t>https://oat.aguimes.es/validacion</w:t>
                          </w:r>
                        </w:p>
                      </w:txbxContent>
                    </wps:txbx>
                    <wps:bodyPr wrap="square" lIns="0" tIns="0" rIns="0" bIns="0" rtlCol="0">
                      <a:noAutofit/>
                    </wps:bodyPr>
                  </wps:wsp>
                </a:graphicData>
              </a:graphic>
            </wp:anchor>
          </w:drawing>
        </mc:Choice>
        <mc:Fallback>
          <w:pict>
            <v:shape style="position:absolute;margin-left:37.158775pt;margin-top:800.364563pt;width:448.65pt;height:20.4pt;mso-position-horizontal-relative:page;mso-position-vertical-relative:page;z-index:-15841280" type="#_x0000_t202" id="docshape10" filled="false" stroked="false">
              <v:textbox inset="0,0,0,0">
                <w:txbxContent>
                  <w:p>
                    <w:pPr>
                      <w:spacing w:before="21"/>
                      <w:ind w:left="20" w:right="0" w:firstLine="0"/>
                      <w:jc w:val="left"/>
                      <w:rPr>
                        <w:rFonts w:ascii="Arial MT" w:hAnsi="Arial MT"/>
                        <w:sz w:val="16"/>
                      </w:rPr>
                    </w:pPr>
                    <w:r>
                      <w:rPr>
                        <w:rFonts w:ascii="Arial MT" w:hAnsi="Arial MT"/>
                        <w:sz w:val="16"/>
                      </w:rPr>
                      <w:t>Documento firmado electrónicamente (RD </w:t>
                    </w:r>
                    <w:r>
                      <w:rPr>
                        <w:rFonts w:ascii="Tahoma" w:hAnsi="Tahoma"/>
                        <w:sz w:val="15"/>
                      </w:rPr>
                      <w:t>203/2021</w:t>
                    </w:r>
                    <w:r>
                      <w:rPr>
                        <w:rFonts w:ascii="Arial MT" w:hAnsi="Arial MT"/>
                        <w:sz w:val="16"/>
                      </w:rPr>
                      <w:t>). La</w:t>
                    </w:r>
                    <w:r>
                      <w:rPr>
                        <w:rFonts w:ascii="Arial MT" w:hAnsi="Arial MT"/>
                        <w:spacing w:val="-1"/>
                        <w:sz w:val="16"/>
                      </w:rPr>
                      <w:t> </w:t>
                    </w:r>
                    <w:r>
                      <w:rPr>
                        <w:rFonts w:ascii="Arial MT" w:hAnsi="Arial MT"/>
                        <w:sz w:val="16"/>
                      </w:rPr>
                      <w:t>autenticidad de este documento puede ser comprobada mediante el CSV: 15250364524330111604 en </w:t>
                    </w:r>
                    <w:r>
                      <w:rPr>
                        <w:rFonts w:ascii="Arial MT" w:hAnsi="Arial MT"/>
                        <w:color w:val="0562C1"/>
                        <w:sz w:val="16"/>
                        <w:u w:val="single" w:color="0562C1"/>
                      </w:rPr>
                      <w:t>https://oat.aguimes.es/validacion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5712">
              <wp:simplePos x="0" y="0"/>
              <wp:positionH relativeFrom="page">
                <wp:posOffset>2995711</wp:posOffset>
              </wp:positionH>
              <wp:positionV relativeFrom="page">
                <wp:posOffset>10518720</wp:posOffset>
              </wp:positionV>
              <wp:extent cx="652780" cy="1397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652780" cy="139700"/>
                      </a:xfrm>
                      <a:prstGeom prst="rect">
                        <a:avLst/>
                      </a:prstGeom>
                    </wps:spPr>
                    <wps:txbx>
                      <w:txbxContent>
                        <w:p>
                          <w:pPr>
                            <w:spacing w:before="15"/>
                            <w:ind w:left="20" w:right="0" w:firstLine="0"/>
                            <w:jc w:val="left"/>
                            <w:rPr>
                              <w:rFonts w:ascii="Arial" w:hAnsi="Arial"/>
                              <w:b/>
                              <w:sz w:val="16"/>
                            </w:rPr>
                          </w:pPr>
                          <w:r>
                            <w:rPr>
                              <w:rFonts w:ascii="Arial MT" w:hAnsi="Arial MT"/>
                              <w:sz w:val="16"/>
                            </w:rPr>
                            <w:t>Página</w:t>
                          </w:r>
                          <w:r>
                            <w:rPr>
                              <w:rFonts w:ascii="Arial MT" w:hAnsi="Arial MT"/>
                              <w:spacing w:val="-4"/>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3</w:t>
                          </w:r>
                          <w:r>
                            <w:rPr>
                              <w:rFonts w:ascii="Arial" w:hAnsi="Arial"/>
                              <w:b/>
                              <w:sz w:val="16"/>
                            </w:rPr>
                            <w:fldChar w:fldCharType="end"/>
                          </w:r>
                          <w:r>
                            <w:rPr>
                              <w:rFonts w:ascii="Arial" w:hAnsi="Arial"/>
                              <w:b/>
                              <w:spacing w:val="-2"/>
                              <w:sz w:val="16"/>
                            </w:rPr>
                            <w:t> </w:t>
                          </w:r>
                          <w:r>
                            <w:rPr>
                              <w:rFonts w:ascii="Arial MT" w:hAnsi="Arial MT"/>
                              <w:sz w:val="16"/>
                            </w:rPr>
                            <w:t>de</w:t>
                          </w:r>
                          <w:r>
                            <w:rPr>
                              <w:rFonts w:ascii="Arial MT" w:hAnsi="Arial MT"/>
                              <w:spacing w:val="-4"/>
                              <w:sz w:val="16"/>
                            </w:rPr>
                            <w:t> </w:t>
                          </w:r>
                          <w:r>
                            <w:rPr>
                              <w:rFonts w:ascii="Arial" w:hAnsi="Arial"/>
                              <w:b/>
                              <w:spacing w:val="-10"/>
                              <w:sz w:val="16"/>
                            </w:rPr>
                            <w:fldChar w:fldCharType="begin"/>
                          </w:r>
                          <w:r>
                            <w:rPr>
                              <w:rFonts w:ascii="Arial" w:hAnsi="Arial"/>
                              <w:b/>
                              <w:spacing w:val="-10"/>
                              <w:sz w:val="16"/>
                            </w:rPr>
                            <w:instrText> NUMPAGES </w:instrText>
                          </w:r>
                          <w:r>
                            <w:rPr>
                              <w:rFonts w:ascii="Arial" w:hAnsi="Arial"/>
                              <w:b/>
                              <w:spacing w:val="-10"/>
                              <w:sz w:val="16"/>
                            </w:rPr>
                            <w:fldChar w:fldCharType="separate"/>
                          </w:r>
                          <w:r>
                            <w:rPr>
                              <w:rFonts w:ascii="Arial" w:hAnsi="Arial"/>
                              <w:b/>
                              <w:spacing w:val="-10"/>
                              <w:sz w:val="16"/>
                            </w:rPr>
                            <w:t>5</w:t>
                          </w:r>
                          <w:r>
                            <w:rPr>
                              <w:rFonts w:ascii="Arial" w:hAnsi="Arial"/>
                              <w:b/>
                              <w:spacing w:val="-10"/>
                              <w:sz w:val="16"/>
                            </w:rPr>
                            <w:fldChar w:fldCharType="end"/>
                          </w:r>
                        </w:p>
                      </w:txbxContent>
                    </wps:txbx>
                    <wps:bodyPr wrap="square" lIns="0" tIns="0" rIns="0" bIns="0" rtlCol="0">
                      <a:noAutofit/>
                    </wps:bodyPr>
                  </wps:wsp>
                </a:graphicData>
              </a:graphic>
            </wp:anchor>
          </w:drawing>
        </mc:Choice>
        <mc:Fallback>
          <w:pict>
            <v:shape style="position:absolute;margin-left:235.882782pt;margin-top:828.245728pt;width:51.4pt;height:11pt;mso-position-horizontal-relative:page;mso-position-vertical-relative:page;z-index:-15840768" type="#_x0000_t202" id="docshape11" filled="false" stroked="false">
              <v:textbox inset="0,0,0,0">
                <w:txbxContent>
                  <w:p>
                    <w:pPr>
                      <w:spacing w:before="15"/>
                      <w:ind w:left="20" w:right="0" w:firstLine="0"/>
                      <w:jc w:val="left"/>
                      <w:rPr>
                        <w:rFonts w:ascii="Arial" w:hAnsi="Arial"/>
                        <w:b/>
                        <w:sz w:val="16"/>
                      </w:rPr>
                    </w:pPr>
                    <w:r>
                      <w:rPr>
                        <w:rFonts w:ascii="Arial MT" w:hAnsi="Arial MT"/>
                        <w:sz w:val="16"/>
                      </w:rPr>
                      <w:t>Página</w:t>
                    </w:r>
                    <w:r>
                      <w:rPr>
                        <w:rFonts w:ascii="Arial MT" w:hAnsi="Arial MT"/>
                        <w:spacing w:val="-4"/>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3</w:t>
                    </w:r>
                    <w:r>
                      <w:rPr>
                        <w:rFonts w:ascii="Arial" w:hAnsi="Arial"/>
                        <w:b/>
                        <w:sz w:val="16"/>
                      </w:rPr>
                      <w:fldChar w:fldCharType="end"/>
                    </w:r>
                    <w:r>
                      <w:rPr>
                        <w:rFonts w:ascii="Arial" w:hAnsi="Arial"/>
                        <w:b/>
                        <w:spacing w:val="-2"/>
                        <w:sz w:val="16"/>
                      </w:rPr>
                      <w:t> </w:t>
                    </w:r>
                    <w:r>
                      <w:rPr>
                        <w:rFonts w:ascii="Arial MT" w:hAnsi="Arial MT"/>
                        <w:sz w:val="16"/>
                      </w:rPr>
                      <w:t>de</w:t>
                    </w:r>
                    <w:r>
                      <w:rPr>
                        <w:rFonts w:ascii="Arial MT" w:hAnsi="Arial MT"/>
                        <w:spacing w:val="-4"/>
                        <w:sz w:val="16"/>
                      </w:rPr>
                      <w:t> </w:t>
                    </w:r>
                    <w:r>
                      <w:rPr>
                        <w:rFonts w:ascii="Arial" w:hAnsi="Arial"/>
                        <w:b/>
                        <w:spacing w:val="-10"/>
                        <w:sz w:val="16"/>
                      </w:rPr>
                      <w:fldChar w:fldCharType="begin"/>
                    </w:r>
                    <w:r>
                      <w:rPr>
                        <w:rFonts w:ascii="Arial" w:hAnsi="Arial"/>
                        <w:b/>
                        <w:spacing w:val="-10"/>
                        <w:sz w:val="16"/>
                      </w:rPr>
                      <w:instrText> NUMPAGES </w:instrText>
                    </w:r>
                    <w:r>
                      <w:rPr>
                        <w:rFonts w:ascii="Arial" w:hAnsi="Arial"/>
                        <w:b/>
                        <w:spacing w:val="-10"/>
                        <w:sz w:val="16"/>
                      </w:rPr>
                      <w:fldChar w:fldCharType="separate"/>
                    </w:r>
                    <w:r>
                      <w:rPr>
                        <w:rFonts w:ascii="Arial" w:hAnsi="Arial"/>
                        <w:b/>
                        <w:spacing w:val="-10"/>
                        <w:sz w:val="16"/>
                      </w:rPr>
                      <w:t>5</w:t>
                    </w:r>
                    <w:r>
                      <w:rPr>
                        <w:rFonts w:ascii="Arial" w:hAnsi="Arial"/>
                        <w:b/>
                        <w:spacing w:val="-10"/>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76224">
              <wp:simplePos x="0" y="0"/>
              <wp:positionH relativeFrom="page">
                <wp:posOffset>443484</wp:posOffset>
              </wp:positionH>
              <wp:positionV relativeFrom="page">
                <wp:posOffset>10128504</wp:posOffset>
              </wp:positionV>
              <wp:extent cx="5773420" cy="56388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773420" cy="563880"/>
                      </a:xfrm>
                      <a:custGeom>
                        <a:avLst/>
                        <a:gdLst/>
                        <a:ahLst/>
                        <a:cxnLst/>
                        <a:rect l="l" t="t" r="r" b="b"/>
                        <a:pathLst>
                          <a:path w="5773420" h="563880">
                            <a:moveTo>
                              <a:pt x="5772912" y="0"/>
                            </a:moveTo>
                            <a:lnTo>
                              <a:pt x="5759196" y="0"/>
                            </a:lnTo>
                            <a:lnTo>
                              <a:pt x="5759196" y="15240"/>
                            </a:lnTo>
                            <a:lnTo>
                              <a:pt x="5759196" y="550164"/>
                            </a:lnTo>
                            <a:lnTo>
                              <a:pt x="13716" y="550164"/>
                            </a:lnTo>
                            <a:lnTo>
                              <a:pt x="13716" y="15240"/>
                            </a:lnTo>
                            <a:lnTo>
                              <a:pt x="5759196" y="15240"/>
                            </a:lnTo>
                            <a:lnTo>
                              <a:pt x="5759196" y="0"/>
                            </a:lnTo>
                            <a:lnTo>
                              <a:pt x="0" y="0"/>
                            </a:lnTo>
                            <a:lnTo>
                              <a:pt x="0" y="13728"/>
                            </a:lnTo>
                            <a:lnTo>
                              <a:pt x="0" y="15240"/>
                            </a:lnTo>
                            <a:lnTo>
                              <a:pt x="0" y="550164"/>
                            </a:lnTo>
                            <a:lnTo>
                              <a:pt x="0" y="551700"/>
                            </a:lnTo>
                            <a:lnTo>
                              <a:pt x="0" y="563880"/>
                            </a:lnTo>
                            <a:lnTo>
                              <a:pt x="5772912" y="563880"/>
                            </a:lnTo>
                            <a:lnTo>
                              <a:pt x="5772912" y="551700"/>
                            </a:lnTo>
                            <a:lnTo>
                              <a:pt x="5772912" y="550164"/>
                            </a:lnTo>
                            <a:lnTo>
                              <a:pt x="5772912" y="15240"/>
                            </a:lnTo>
                            <a:lnTo>
                              <a:pt x="5772912" y="13728"/>
                            </a:lnTo>
                            <a:lnTo>
                              <a:pt x="5772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4.920002pt;margin-top:797.52002pt;width:454.6pt;height:44.4pt;mso-position-horizontal-relative:page;mso-position-vertical-relative:page;z-index:-15840256" id="docshape13" coordorigin="698,15950" coordsize="9092,888" path="m9790,15950l9768,15950,9768,15974,9768,16817,720,16817,720,15974,9768,15974,9768,15950,698,15950,698,15972,698,15974,698,16817,698,16819,698,16838,9790,16838,9790,16819,9790,16817,9790,15974,9790,15972,9790,15950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76736">
              <wp:simplePos x="0" y="0"/>
              <wp:positionH relativeFrom="page">
                <wp:posOffset>471916</wp:posOffset>
              </wp:positionH>
              <wp:positionV relativeFrom="page">
                <wp:posOffset>10164629</wp:posOffset>
              </wp:positionV>
              <wp:extent cx="5697855" cy="259079"/>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5697855" cy="259079"/>
                      </a:xfrm>
                      <a:prstGeom prst="rect">
                        <a:avLst/>
                      </a:prstGeom>
                    </wps:spPr>
                    <wps:txbx>
                      <w:txbxContent>
                        <w:p>
                          <w:pPr>
                            <w:spacing w:before="21"/>
                            <w:ind w:left="20" w:right="0" w:firstLine="0"/>
                            <w:jc w:val="left"/>
                            <w:rPr>
                              <w:rFonts w:ascii="Arial MT" w:hAnsi="Arial MT"/>
                              <w:sz w:val="16"/>
                            </w:rPr>
                          </w:pPr>
                          <w:r>
                            <w:rPr>
                              <w:rFonts w:ascii="Arial MT" w:hAnsi="Arial MT"/>
                              <w:sz w:val="16"/>
                            </w:rPr>
                            <w:t>Documento firmado electrónicamente (RD </w:t>
                          </w:r>
                          <w:r>
                            <w:rPr>
                              <w:rFonts w:ascii="Tahoma" w:hAnsi="Tahoma"/>
                              <w:sz w:val="15"/>
                            </w:rPr>
                            <w:t>203/2021</w:t>
                          </w:r>
                          <w:r>
                            <w:rPr>
                              <w:rFonts w:ascii="Arial MT" w:hAnsi="Arial MT"/>
                              <w:sz w:val="16"/>
                            </w:rPr>
                            <w:t>). La</w:t>
                          </w:r>
                          <w:r>
                            <w:rPr>
                              <w:rFonts w:ascii="Arial MT" w:hAnsi="Arial MT"/>
                              <w:spacing w:val="-1"/>
                              <w:sz w:val="16"/>
                            </w:rPr>
                            <w:t> </w:t>
                          </w:r>
                          <w:r>
                            <w:rPr>
                              <w:rFonts w:ascii="Arial MT" w:hAnsi="Arial MT"/>
                              <w:sz w:val="16"/>
                            </w:rPr>
                            <w:t>autenticidad de este documento puede ser comprobada mediante el CSV: 15250364524330111604 en </w:t>
                          </w:r>
                          <w:r>
                            <w:rPr>
                              <w:rFonts w:ascii="Arial MT" w:hAnsi="Arial MT"/>
                              <w:color w:val="0562C1"/>
                              <w:sz w:val="16"/>
                              <w:u w:val="single" w:color="0562C1"/>
                            </w:rPr>
                            <w:t>https://oat.aguimes.es/validacion</w:t>
                          </w:r>
                        </w:p>
                      </w:txbxContent>
                    </wps:txbx>
                    <wps:bodyPr wrap="square" lIns="0" tIns="0" rIns="0" bIns="0" rtlCol="0">
                      <a:noAutofit/>
                    </wps:bodyPr>
                  </wps:wsp>
                </a:graphicData>
              </a:graphic>
            </wp:anchor>
          </w:drawing>
        </mc:Choice>
        <mc:Fallback>
          <w:pict>
            <v:shape style="position:absolute;margin-left:37.158775pt;margin-top:800.364563pt;width:448.65pt;height:20.4pt;mso-position-horizontal-relative:page;mso-position-vertical-relative:page;z-index:-15839744" type="#_x0000_t202" id="docshape14" filled="false" stroked="false">
              <v:textbox inset="0,0,0,0">
                <w:txbxContent>
                  <w:p>
                    <w:pPr>
                      <w:spacing w:before="21"/>
                      <w:ind w:left="20" w:right="0" w:firstLine="0"/>
                      <w:jc w:val="left"/>
                      <w:rPr>
                        <w:rFonts w:ascii="Arial MT" w:hAnsi="Arial MT"/>
                        <w:sz w:val="16"/>
                      </w:rPr>
                    </w:pPr>
                    <w:r>
                      <w:rPr>
                        <w:rFonts w:ascii="Arial MT" w:hAnsi="Arial MT"/>
                        <w:sz w:val="16"/>
                      </w:rPr>
                      <w:t>Documento firmado electrónicamente (RD </w:t>
                    </w:r>
                    <w:r>
                      <w:rPr>
                        <w:rFonts w:ascii="Tahoma" w:hAnsi="Tahoma"/>
                        <w:sz w:val="15"/>
                      </w:rPr>
                      <w:t>203/2021</w:t>
                    </w:r>
                    <w:r>
                      <w:rPr>
                        <w:rFonts w:ascii="Arial MT" w:hAnsi="Arial MT"/>
                        <w:sz w:val="16"/>
                      </w:rPr>
                      <w:t>). La</w:t>
                    </w:r>
                    <w:r>
                      <w:rPr>
                        <w:rFonts w:ascii="Arial MT" w:hAnsi="Arial MT"/>
                        <w:spacing w:val="-1"/>
                        <w:sz w:val="16"/>
                      </w:rPr>
                      <w:t> </w:t>
                    </w:r>
                    <w:r>
                      <w:rPr>
                        <w:rFonts w:ascii="Arial MT" w:hAnsi="Arial MT"/>
                        <w:sz w:val="16"/>
                      </w:rPr>
                      <w:t>autenticidad de este documento puede ser comprobada mediante el CSV: 15250364524330111604 en </w:t>
                    </w:r>
                    <w:r>
                      <w:rPr>
                        <w:rFonts w:ascii="Arial MT" w:hAnsi="Arial MT"/>
                        <w:color w:val="0562C1"/>
                        <w:sz w:val="16"/>
                        <w:u w:val="single" w:color="0562C1"/>
                      </w:rPr>
                      <w:t>https://oat.aguimes.es/validacion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7248">
              <wp:simplePos x="0" y="0"/>
              <wp:positionH relativeFrom="page">
                <wp:posOffset>2995711</wp:posOffset>
              </wp:positionH>
              <wp:positionV relativeFrom="page">
                <wp:posOffset>10518720</wp:posOffset>
              </wp:positionV>
              <wp:extent cx="652780" cy="1397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652780" cy="139700"/>
                      </a:xfrm>
                      <a:prstGeom prst="rect">
                        <a:avLst/>
                      </a:prstGeom>
                    </wps:spPr>
                    <wps:txbx>
                      <w:txbxContent>
                        <w:p>
                          <w:pPr>
                            <w:spacing w:before="15"/>
                            <w:ind w:left="20" w:right="0" w:firstLine="0"/>
                            <w:jc w:val="left"/>
                            <w:rPr>
                              <w:rFonts w:ascii="Arial" w:hAnsi="Arial"/>
                              <w:b/>
                              <w:sz w:val="16"/>
                            </w:rPr>
                          </w:pPr>
                          <w:r>
                            <w:rPr>
                              <w:rFonts w:ascii="Arial MT" w:hAnsi="Arial MT"/>
                              <w:sz w:val="16"/>
                            </w:rPr>
                            <w:t>Página</w:t>
                          </w:r>
                          <w:r>
                            <w:rPr>
                              <w:rFonts w:ascii="Arial MT" w:hAnsi="Arial MT"/>
                              <w:spacing w:val="-4"/>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5</w:t>
                          </w:r>
                          <w:r>
                            <w:rPr>
                              <w:rFonts w:ascii="Arial" w:hAnsi="Arial"/>
                              <w:b/>
                              <w:sz w:val="16"/>
                            </w:rPr>
                            <w:fldChar w:fldCharType="end"/>
                          </w:r>
                          <w:r>
                            <w:rPr>
                              <w:rFonts w:ascii="Arial" w:hAnsi="Arial"/>
                              <w:b/>
                              <w:spacing w:val="-2"/>
                              <w:sz w:val="16"/>
                            </w:rPr>
                            <w:t> </w:t>
                          </w:r>
                          <w:r>
                            <w:rPr>
                              <w:rFonts w:ascii="Arial MT" w:hAnsi="Arial MT"/>
                              <w:sz w:val="16"/>
                            </w:rPr>
                            <w:t>de</w:t>
                          </w:r>
                          <w:r>
                            <w:rPr>
                              <w:rFonts w:ascii="Arial MT" w:hAnsi="Arial MT"/>
                              <w:spacing w:val="-4"/>
                              <w:sz w:val="16"/>
                            </w:rPr>
                            <w:t> </w:t>
                          </w:r>
                          <w:r>
                            <w:rPr>
                              <w:rFonts w:ascii="Arial" w:hAnsi="Arial"/>
                              <w:b/>
                              <w:spacing w:val="-10"/>
                              <w:sz w:val="16"/>
                            </w:rPr>
                            <w:fldChar w:fldCharType="begin"/>
                          </w:r>
                          <w:r>
                            <w:rPr>
                              <w:rFonts w:ascii="Arial" w:hAnsi="Arial"/>
                              <w:b/>
                              <w:spacing w:val="-10"/>
                              <w:sz w:val="16"/>
                            </w:rPr>
                            <w:instrText> NUMPAGES </w:instrText>
                          </w:r>
                          <w:r>
                            <w:rPr>
                              <w:rFonts w:ascii="Arial" w:hAnsi="Arial"/>
                              <w:b/>
                              <w:spacing w:val="-10"/>
                              <w:sz w:val="16"/>
                            </w:rPr>
                            <w:fldChar w:fldCharType="separate"/>
                          </w:r>
                          <w:r>
                            <w:rPr>
                              <w:rFonts w:ascii="Arial" w:hAnsi="Arial"/>
                              <w:b/>
                              <w:spacing w:val="-10"/>
                              <w:sz w:val="16"/>
                            </w:rPr>
                            <w:t>5</w:t>
                          </w:r>
                          <w:r>
                            <w:rPr>
                              <w:rFonts w:ascii="Arial" w:hAnsi="Arial"/>
                              <w:b/>
                              <w:spacing w:val="-10"/>
                              <w:sz w:val="16"/>
                            </w:rPr>
                            <w:fldChar w:fldCharType="end"/>
                          </w:r>
                        </w:p>
                      </w:txbxContent>
                    </wps:txbx>
                    <wps:bodyPr wrap="square" lIns="0" tIns="0" rIns="0" bIns="0" rtlCol="0">
                      <a:noAutofit/>
                    </wps:bodyPr>
                  </wps:wsp>
                </a:graphicData>
              </a:graphic>
            </wp:anchor>
          </w:drawing>
        </mc:Choice>
        <mc:Fallback>
          <w:pict>
            <v:shape style="position:absolute;margin-left:235.882782pt;margin-top:828.245728pt;width:51.4pt;height:11pt;mso-position-horizontal-relative:page;mso-position-vertical-relative:page;z-index:-15839232" type="#_x0000_t202" id="docshape15" filled="false" stroked="false">
              <v:textbox inset="0,0,0,0">
                <w:txbxContent>
                  <w:p>
                    <w:pPr>
                      <w:spacing w:before="15"/>
                      <w:ind w:left="20" w:right="0" w:firstLine="0"/>
                      <w:jc w:val="left"/>
                      <w:rPr>
                        <w:rFonts w:ascii="Arial" w:hAnsi="Arial"/>
                        <w:b/>
                        <w:sz w:val="16"/>
                      </w:rPr>
                    </w:pPr>
                    <w:r>
                      <w:rPr>
                        <w:rFonts w:ascii="Arial MT" w:hAnsi="Arial MT"/>
                        <w:sz w:val="16"/>
                      </w:rPr>
                      <w:t>Página</w:t>
                    </w:r>
                    <w:r>
                      <w:rPr>
                        <w:rFonts w:ascii="Arial MT" w:hAnsi="Arial MT"/>
                        <w:spacing w:val="-4"/>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5</w:t>
                    </w:r>
                    <w:r>
                      <w:rPr>
                        <w:rFonts w:ascii="Arial" w:hAnsi="Arial"/>
                        <w:b/>
                        <w:sz w:val="16"/>
                      </w:rPr>
                      <w:fldChar w:fldCharType="end"/>
                    </w:r>
                    <w:r>
                      <w:rPr>
                        <w:rFonts w:ascii="Arial" w:hAnsi="Arial"/>
                        <w:b/>
                        <w:spacing w:val="-2"/>
                        <w:sz w:val="16"/>
                      </w:rPr>
                      <w:t> </w:t>
                    </w:r>
                    <w:r>
                      <w:rPr>
                        <w:rFonts w:ascii="Arial MT" w:hAnsi="Arial MT"/>
                        <w:sz w:val="16"/>
                      </w:rPr>
                      <w:t>de</w:t>
                    </w:r>
                    <w:r>
                      <w:rPr>
                        <w:rFonts w:ascii="Arial MT" w:hAnsi="Arial MT"/>
                        <w:spacing w:val="-4"/>
                        <w:sz w:val="16"/>
                      </w:rPr>
                      <w:t> </w:t>
                    </w:r>
                    <w:r>
                      <w:rPr>
                        <w:rFonts w:ascii="Arial" w:hAnsi="Arial"/>
                        <w:b/>
                        <w:spacing w:val="-10"/>
                        <w:sz w:val="16"/>
                      </w:rPr>
                      <w:fldChar w:fldCharType="begin"/>
                    </w:r>
                    <w:r>
                      <w:rPr>
                        <w:rFonts w:ascii="Arial" w:hAnsi="Arial"/>
                        <w:b/>
                        <w:spacing w:val="-10"/>
                        <w:sz w:val="16"/>
                      </w:rPr>
                      <w:instrText> NUMPAGES </w:instrText>
                    </w:r>
                    <w:r>
                      <w:rPr>
                        <w:rFonts w:ascii="Arial" w:hAnsi="Arial"/>
                        <w:b/>
                        <w:spacing w:val="-10"/>
                        <w:sz w:val="16"/>
                      </w:rPr>
                      <w:fldChar w:fldCharType="separate"/>
                    </w:r>
                    <w:r>
                      <w:rPr>
                        <w:rFonts w:ascii="Arial" w:hAnsi="Arial"/>
                        <w:b/>
                        <w:spacing w:val="-10"/>
                        <w:sz w:val="16"/>
                      </w:rPr>
                      <w:t>5</w:t>
                    </w:r>
                    <w:r>
                      <w:rPr>
                        <w:rFonts w:ascii="Arial" w:hAnsi="Arial"/>
                        <w:b/>
                        <w:spacing w:val="-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472128">
          <wp:simplePos x="0" y="0"/>
          <wp:positionH relativeFrom="page">
            <wp:posOffset>0</wp:posOffset>
          </wp:positionH>
          <wp:positionV relativeFrom="page">
            <wp:posOffset>438912</wp:posOffset>
          </wp:positionV>
          <wp:extent cx="494131" cy="90786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494131" cy="907862"/>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474176">
          <wp:simplePos x="0" y="0"/>
          <wp:positionH relativeFrom="page">
            <wp:posOffset>0</wp:posOffset>
          </wp:positionH>
          <wp:positionV relativeFrom="page">
            <wp:posOffset>438912</wp:posOffset>
          </wp:positionV>
          <wp:extent cx="494131" cy="907862"/>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494131" cy="907862"/>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08" w:hanging="195"/>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1764" w:hanging="195"/>
      </w:pPr>
      <w:rPr>
        <w:rFonts w:hint="default"/>
        <w:lang w:val="es-ES" w:eastAsia="en-US" w:bidi="ar-SA"/>
      </w:rPr>
    </w:lvl>
    <w:lvl w:ilvl="2">
      <w:start w:val="0"/>
      <w:numFmt w:val="bullet"/>
      <w:lvlText w:val="•"/>
      <w:lvlJc w:val="left"/>
      <w:pPr>
        <w:ind w:left="2828" w:hanging="195"/>
      </w:pPr>
      <w:rPr>
        <w:rFonts w:hint="default"/>
        <w:lang w:val="es-ES" w:eastAsia="en-US" w:bidi="ar-SA"/>
      </w:rPr>
    </w:lvl>
    <w:lvl w:ilvl="3">
      <w:start w:val="0"/>
      <w:numFmt w:val="bullet"/>
      <w:lvlText w:val="•"/>
      <w:lvlJc w:val="left"/>
      <w:pPr>
        <w:ind w:left="3892" w:hanging="195"/>
      </w:pPr>
      <w:rPr>
        <w:rFonts w:hint="default"/>
        <w:lang w:val="es-ES" w:eastAsia="en-US" w:bidi="ar-SA"/>
      </w:rPr>
    </w:lvl>
    <w:lvl w:ilvl="4">
      <w:start w:val="0"/>
      <w:numFmt w:val="bullet"/>
      <w:lvlText w:val="•"/>
      <w:lvlJc w:val="left"/>
      <w:pPr>
        <w:ind w:left="4956" w:hanging="195"/>
      </w:pPr>
      <w:rPr>
        <w:rFonts w:hint="default"/>
        <w:lang w:val="es-ES" w:eastAsia="en-US" w:bidi="ar-SA"/>
      </w:rPr>
    </w:lvl>
    <w:lvl w:ilvl="5">
      <w:start w:val="0"/>
      <w:numFmt w:val="bullet"/>
      <w:lvlText w:val="•"/>
      <w:lvlJc w:val="left"/>
      <w:pPr>
        <w:ind w:left="6020" w:hanging="195"/>
      </w:pPr>
      <w:rPr>
        <w:rFonts w:hint="default"/>
        <w:lang w:val="es-ES" w:eastAsia="en-US" w:bidi="ar-SA"/>
      </w:rPr>
    </w:lvl>
    <w:lvl w:ilvl="6">
      <w:start w:val="0"/>
      <w:numFmt w:val="bullet"/>
      <w:lvlText w:val="•"/>
      <w:lvlJc w:val="left"/>
      <w:pPr>
        <w:ind w:left="7084" w:hanging="195"/>
      </w:pPr>
      <w:rPr>
        <w:rFonts w:hint="default"/>
        <w:lang w:val="es-ES" w:eastAsia="en-US" w:bidi="ar-SA"/>
      </w:rPr>
    </w:lvl>
    <w:lvl w:ilvl="7">
      <w:start w:val="0"/>
      <w:numFmt w:val="bullet"/>
      <w:lvlText w:val="•"/>
      <w:lvlJc w:val="left"/>
      <w:pPr>
        <w:ind w:left="8148" w:hanging="195"/>
      </w:pPr>
      <w:rPr>
        <w:rFonts w:hint="default"/>
        <w:lang w:val="es-ES" w:eastAsia="en-US" w:bidi="ar-SA"/>
      </w:rPr>
    </w:lvl>
    <w:lvl w:ilvl="8">
      <w:start w:val="0"/>
      <w:numFmt w:val="bullet"/>
      <w:lvlText w:val="•"/>
      <w:lvlJc w:val="left"/>
      <w:pPr>
        <w:ind w:left="9212" w:hanging="195"/>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BodyText" w:type="paragraph">
    <w:name w:val="Body Text"/>
    <w:basedOn w:val="Normal"/>
    <w:uiPriority w:val="1"/>
    <w:qFormat/>
    <w:pPr>
      <w:ind w:left="708"/>
      <w:jc w:val="both"/>
    </w:pPr>
    <w:rPr>
      <w:rFonts w:ascii="Verdana" w:hAnsi="Verdana" w:eastAsia="Verdana" w:cs="Verdana"/>
      <w:sz w:val="24"/>
      <w:szCs w:val="24"/>
      <w:lang w:val="es-ES" w:eastAsia="en-US" w:bidi="ar-SA"/>
    </w:rPr>
  </w:style>
  <w:style w:styleId="Heading1" w:type="paragraph">
    <w:name w:val="Heading 1"/>
    <w:basedOn w:val="Normal"/>
    <w:uiPriority w:val="1"/>
    <w:qFormat/>
    <w:pPr>
      <w:spacing w:line="757" w:lineRule="exact"/>
      <w:ind w:left="1884"/>
      <w:outlineLvl w:val="1"/>
    </w:pPr>
    <w:rPr>
      <w:rFonts w:ascii="Times New Roman" w:hAnsi="Times New Roman" w:eastAsia="Times New Roman" w:cs="Times New Roman"/>
      <w:b/>
      <w:bCs/>
      <w:sz w:val="34"/>
      <w:szCs w:val="34"/>
      <w:lang w:val="es-ES" w:eastAsia="en-US" w:bidi="ar-SA"/>
    </w:rPr>
  </w:style>
  <w:style w:styleId="Heading2" w:type="paragraph">
    <w:name w:val="Heading 2"/>
    <w:basedOn w:val="Normal"/>
    <w:uiPriority w:val="1"/>
    <w:qFormat/>
    <w:pPr>
      <w:ind w:left="708"/>
      <w:outlineLvl w:val="2"/>
    </w:pPr>
    <w:rPr>
      <w:rFonts w:ascii="Verdana" w:hAnsi="Verdana" w:eastAsia="Verdana" w:cs="Verdana"/>
      <w:b/>
      <w:bCs/>
      <w:sz w:val="24"/>
      <w:szCs w:val="24"/>
      <w:lang w:val="es-ES" w:eastAsia="en-US" w:bidi="ar-SA"/>
    </w:rPr>
  </w:style>
  <w:style w:styleId="ListParagraph" w:type="paragraph">
    <w:name w:val="List Paragraph"/>
    <w:basedOn w:val="Normal"/>
    <w:uiPriority w:val="1"/>
    <w:qFormat/>
    <w:pPr>
      <w:ind w:left="708" w:right="139"/>
      <w:jc w:val="both"/>
    </w:pPr>
    <w:rPr>
      <w:rFonts w:ascii="Verdana" w:hAnsi="Verdana" w:eastAsia="Verdana" w:cs="Verdana"/>
      <w:lang w:val="es-ES" w:eastAsia="en-US" w:bidi="ar-SA"/>
    </w:rPr>
  </w:style>
  <w:style w:styleId="TableParagraph" w:type="paragraph">
    <w:name w:val="Table Paragraph"/>
    <w:basedOn w:val="Normal"/>
    <w:uiPriority w:val="1"/>
    <w:qFormat/>
    <w:pPr>
      <w:spacing w:before="56"/>
      <w:ind w:left="68"/>
    </w:pPr>
    <w:rPr>
      <w:rFonts w:ascii="Verdana" w:hAnsi="Verdana" w:eastAsia="Verdana" w:cs="Verdan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www.aguimes.es/" TargetMode="External"/><Relationship Id="rId10" Type="http://schemas.openxmlformats.org/officeDocument/2006/relationships/image" Target="media/image1.jpeg"/><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4.png"/><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Resolucion_Colectiva_Subvenciones (54).pdf</dc:title>
  <dcterms:created xsi:type="dcterms:W3CDTF">2025-07-08T09:44:41Z</dcterms:created>
  <dcterms:modified xsi:type="dcterms:W3CDTF">2025-07-08T09:44:41Z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LastSaved">
    <vt:filetime>2025-07-08T00:00:00Z</vt:filetime>
  </property>
  <property fmtid="{D5CDD505-2E9C-101B-9397-08002B2CF9AE}" pid="4" name="Producer">
    <vt:lpwstr>Microsoft: Print To PDF</vt:lpwstr>
  </property>
</Properties>
</file>